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26" w:rsidRPr="00141F2F" w:rsidRDefault="001A575B" w:rsidP="00F54B0E">
      <w:pPr>
        <w:pBdr>
          <w:top w:val="single" w:sz="4" w:space="1" w:color="auto"/>
          <w:left w:val="single" w:sz="4" w:space="4" w:color="auto"/>
          <w:bottom w:val="single" w:sz="4" w:space="1" w:color="auto"/>
          <w:right w:val="single" w:sz="4" w:space="23" w:color="auto"/>
        </w:pBdr>
        <w:tabs>
          <w:tab w:val="left" w:pos="2970"/>
        </w:tabs>
        <w:spacing w:after="0" w:line="240" w:lineRule="auto"/>
        <w:ind w:right="-30"/>
        <w:jc w:val="center"/>
        <w:rPr>
          <w:rFonts w:ascii="Lucida Calligraphy" w:hAnsi="Lucida Calligraphy" w:cs="Times New Roman"/>
          <w:b/>
          <w:sz w:val="52"/>
          <w:szCs w:val="52"/>
        </w:rPr>
      </w:pPr>
      <w:r w:rsidRPr="00141F2F">
        <w:rPr>
          <w:rFonts w:ascii="Lucida Calligraphy" w:hAnsi="Lucida Calligraphy" w:cs="Times New Roman"/>
          <w:b/>
          <w:sz w:val="52"/>
          <w:szCs w:val="52"/>
        </w:rPr>
        <w:t xml:space="preserve">More </w:t>
      </w:r>
      <w:proofErr w:type="gramStart"/>
      <w:r w:rsidRPr="00141F2F">
        <w:rPr>
          <w:rFonts w:ascii="Lucida Calligraphy" w:hAnsi="Lucida Calligraphy" w:cs="Times New Roman"/>
          <w:b/>
          <w:sz w:val="52"/>
          <w:szCs w:val="52"/>
        </w:rPr>
        <w:t>Than</w:t>
      </w:r>
      <w:proofErr w:type="gramEnd"/>
      <w:r w:rsidRPr="00141F2F">
        <w:rPr>
          <w:rFonts w:ascii="Lucida Calligraphy" w:hAnsi="Lucida Calligraphy" w:cs="Times New Roman"/>
          <w:b/>
          <w:sz w:val="52"/>
          <w:szCs w:val="52"/>
        </w:rPr>
        <w:t xml:space="preserve"> Words</w:t>
      </w:r>
    </w:p>
    <w:p w:rsidR="00F54B0E" w:rsidRPr="00383FCE" w:rsidRDefault="00141F2F" w:rsidP="00F54B0E">
      <w:pPr>
        <w:pBdr>
          <w:top w:val="single" w:sz="4" w:space="1" w:color="auto"/>
          <w:left w:val="single" w:sz="4" w:space="4" w:color="auto"/>
          <w:bottom w:val="single" w:sz="4" w:space="1" w:color="auto"/>
          <w:right w:val="single" w:sz="4" w:space="23" w:color="auto"/>
        </w:pBdr>
        <w:tabs>
          <w:tab w:val="left" w:pos="2970"/>
        </w:tabs>
        <w:spacing w:after="0" w:line="240" w:lineRule="auto"/>
        <w:ind w:right="-30"/>
        <w:jc w:val="center"/>
        <w:rPr>
          <w:rFonts w:ascii="Lucida Calligraphy" w:hAnsi="Lucida Calligraphy" w:cs="Times New Roman"/>
          <w:b/>
          <w:sz w:val="24"/>
          <w:szCs w:val="24"/>
        </w:rPr>
      </w:pPr>
      <w:r w:rsidRPr="00383FCE">
        <w:rPr>
          <w:rFonts w:ascii="Lucida Calligraphy" w:hAnsi="Lucida Calligraphy" w:cs="Times New Roman"/>
          <w:b/>
          <w:sz w:val="24"/>
          <w:szCs w:val="24"/>
        </w:rPr>
        <w:t>Looking at Teaching and Learning through the Lens of Academic Literacy</w:t>
      </w:r>
    </w:p>
    <w:p w:rsidR="00F54B0E" w:rsidRPr="00F54B0E" w:rsidRDefault="00F54B0E" w:rsidP="00383FCE">
      <w:pPr>
        <w:tabs>
          <w:tab w:val="right" w:pos="10080"/>
        </w:tabs>
        <w:spacing w:before="120" w:after="0" w:line="240" w:lineRule="auto"/>
        <w:ind w:right="-29"/>
        <w:rPr>
          <w:rFonts w:ascii="Times New Roman" w:hAnsi="Times New Roman" w:cs="Times New Roman"/>
          <w:i/>
          <w:sz w:val="24"/>
          <w:szCs w:val="24"/>
        </w:rPr>
      </w:pPr>
      <w:r w:rsidRPr="00F54B0E">
        <w:rPr>
          <w:rFonts w:ascii="Times New Roman" w:hAnsi="Times New Roman" w:cs="Times New Roman"/>
          <w:i/>
          <w:sz w:val="24"/>
          <w:szCs w:val="24"/>
        </w:rPr>
        <w:t>Kannapolis Middle School</w:t>
      </w:r>
      <w:r w:rsidRPr="00F54B0E">
        <w:rPr>
          <w:rFonts w:ascii="Times New Roman" w:hAnsi="Times New Roman" w:cs="Times New Roman"/>
          <w:i/>
          <w:sz w:val="24"/>
          <w:szCs w:val="24"/>
        </w:rPr>
        <w:tab/>
        <w:t>March/April 2010</w:t>
      </w:r>
      <w:r w:rsidRPr="00F54B0E">
        <w:rPr>
          <w:rFonts w:ascii="Times New Roman" w:hAnsi="Times New Roman" w:cs="Times New Roman"/>
          <w:i/>
          <w:sz w:val="24"/>
          <w:szCs w:val="24"/>
        </w:rPr>
        <w:tab/>
      </w:r>
      <w:r w:rsidRPr="00F54B0E">
        <w:rPr>
          <w:rFonts w:ascii="Times New Roman" w:hAnsi="Times New Roman" w:cs="Times New Roman"/>
          <w:i/>
          <w:sz w:val="24"/>
          <w:szCs w:val="24"/>
        </w:rPr>
        <w:tab/>
      </w:r>
      <w:r w:rsidRPr="00F54B0E">
        <w:rPr>
          <w:rFonts w:ascii="Times New Roman" w:hAnsi="Times New Roman" w:cs="Times New Roman"/>
          <w:i/>
          <w:sz w:val="24"/>
          <w:szCs w:val="24"/>
        </w:rPr>
        <w:tab/>
      </w:r>
      <w:r w:rsidRPr="00F54B0E">
        <w:rPr>
          <w:rFonts w:ascii="Times New Roman" w:hAnsi="Times New Roman" w:cs="Times New Roman"/>
          <w:i/>
          <w:sz w:val="24"/>
          <w:szCs w:val="24"/>
        </w:rPr>
        <w:tab/>
      </w:r>
      <w:r w:rsidRPr="00F54B0E">
        <w:rPr>
          <w:rFonts w:ascii="Times New Roman" w:hAnsi="Times New Roman" w:cs="Times New Roman"/>
          <w:i/>
          <w:sz w:val="24"/>
          <w:szCs w:val="24"/>
        </w:rPr>
        <w:tab/>
      </w:r>
      <w:r w:rsidRPr="00F54B0E">
        <w:rPr>
          <w:rFonts w:ascii="Times New Roman" w:hAnsi="Times New Roman" w:cs="Times New Roman"/>
          <w:i/>
          <w:sz w:val="24"/>
          <w:szCs w:val="24"/>
        </w:rPr>
        <w:tab/>
      </w:r>
      <w:r w:rsidRPr="00F54B0E">
        <w:rPr>
          <w:rFonts w:ascii="Times New Roman" w:hAnsi="Times New Roman" w:cs="Times New Roman"/>
          <w:i/>
          <w:sz w:val="24"/>
          <w:szCs w:val="24"/>
        </w:rPr>
        <w:tab/>
      </w:r>
      <w:r w:rsidRPr="00F54B0E">
        <w:rPr>
          <w:rFonts w:ascii="Times New Roman" w:hAnsi="Times New Roman" w:cs="Times New Roman"/>
          <w:i/>
          <w:sz w:val="24"/>
          <w:szCs w:val="24"/>
        </w:rPr>
        <w:tab/>
      </w:r>
    </w:p>
    <w:p w:rsidR="002F0226" w:rsidRDefault="002F0226" w:rsidP="00F54B0E">
      <w:pPr>
        <w:tabs>
          <w:tab w:val="right" w:pos="2970"/>
        </w:tabs>
        <w:spacing w:after="0" w:line="240" w:lineRule="auto"/>
        <w:ind w:right="-29"/>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sectPr w:rsidR="002F0226" w:rsidSect="00F54B0E">
          <w:footerReference w:type="default" r:id="rId7"/>
          <w:type w:val="continuous"/>
          <w:pgSz w:w="12240" w:h="15840"/>
          <w:pgMar w:top="720" w:right="1296" w:bottom="720" w:left="1296" w:header="576" w:footer="576" w:gutter="0"/>
          <w:cols w:space="315"/>
          <w:docGrid w:linePitch="360"/>
        </w:sectPr>
      </w:pPr>
    </w:p>
    <w:p w:rsidR="004212F5" w:rsidRDefault="00647BC5" w:rsidP="00F54B0E">
      <w:pPr>
        <w:tabs>
          <w:tab w:val="left" w:pos="2970"/>
        </w:tabs>
        <w:spacing w:after="0" w:line="240" w:lineRule="auto"/>
        <w:ind w:right="-30"/>
        <w:rPr>
          <w:rFonts w:ascii="Times New Roman" w:hAnsi="Times New Roman" w:cs="Times New Roman"/>
        </w:rPr>
      </w:pPr>
      <w:r w:rsidRPr="002F0226">
        <w:rPr>
          <w:rFonts w:ascii="Times New Roman" w:hAnsi="Times New Roman" w:cs="Times New Roman"/>
        </w:rPr>
        <w:lastRenderedPageBreak/>
        <w:t>Spring is here, and I’m sure most of us are looking forward to warmer weather, Spring Break, and marshmallow peeps. And whether or not you like it, you are probably at least looking ahead to the EOG’s. You have worked hard to prepare the students, and one way to view the state assessments is to think of it as an opportunity for your students to show what they’ve learned.  We must acknowledge, however, that there are many factors that affect student performance on EOG’s.  How have you (and are you) addressing these factors in your classroom?  Which factors do you think have the most impact on student success on the EOG’s?</w:t>
      </w:r>
      <w:r w:rsidR="00FF63E4">
        <w:rPr>
          <w:rFonts w:ascii="Times New Roman" w:hAnsi="Times New Roman" w:cs="Times New Roman"/>
        </w:rPr>
        <w:t xml:space="preserve">  </w:t>
      </w:r>
      <w:r w:rsidR="004212F5">
        <w:rPr>
          <w:rFonts w:ascii="Times New Roman" w:hAnsi="Times New Roman" w:cs="Times New Roman"/>
        </w:rPr>
        <w:t>Fill out the short Google Form survey in the box t</w:t>
      </w:r>
      <w:r w:rsidR="004548D6">
        <w:rPr>
          <w:rFonts w:ascii="Times New Roman" w:hAnsi="Times New Roman" w:cs="Times New Roman"/>
        </w:rPr>
        <w:t>o the right</w:t>
      </w:r>
      <w:r w:rsidR="00CB5F37">
        <w:rPr>
          <w:rFonts w:ascii="Times New Roman" w:hAnsi="Times New Roman" w:cs="Times New Roman"/>
        </w:rPr>
        <w:t xml:space="preserve"> and I’ll share the results</w:t>
      </w:r>
      <w:r w:rsidR="004212F5">
        <w:rPr>
          <w:rFonts w:ascii="Times New Roman" w:hAnsi="Times New Roman" w:cs="Times New Roman"/>
        </w:rPr>
        <w:t>.</w:t>
      </w:r>
    </w:p>
    <w:p w:rsidR="004212F5" w:rsidRDefault="004212F5" w:rsidP="00F54B0E">
      <w:pPr>
        <w:tabs>
          <w:tab w:val="left" w:pos="2970"/>
        </w:tabs>
        <w:spacing w:after="0" w:line="240" w:lineRule="auto"/>
        <w:ind w:right="-30"/>
        <w:rPr>
          <w:rFonts w:ascii="Times New Roman" w:hAnsi="Times New Roman" w:cs="Times New Roman"/>
        </w:rPr>
      </w:pPr>
    </w:p>
    <w:p w:rsidR="00CB5F37" w:rsidRDefault="00CB5F37"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iCs/>
          <w:sz w:val="24"/>
          <w:szCs w:val="24"/>
        </w:rPr>
      </w:pP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iCs/>
          <w:sz w:val="24"/>
          <w:szCs w:val="24"/>
        </w:rPr>
      </w:pPr>
      <w:r w:rsidRPr="004212F5">
        <w:rPr>
          <w:rFonts w:ascii="Times New Roman" w:hAnsi="Times New Roman" w:cs="Times New Roman"/>
          <w:b/>
          <w:i/>
          <w:iCs/>
          <w:sz w:val="24"/>
          <w:szCs w:val="24"/>
        </w:rPr>
        <w:t xml:space="preserve">How would you rank </w:t>
      </w:r>
      <w:r w:rsidR="004548D6">
        <w:rPr>
          <w:rFonts w:ascii="Times New Roman" w:hAnsi="Times New Roman" w:cs="Times New Roman"/>
          <w:b/>
          <w:i/>
          <w:iCs/>
          <w:sz w:val="24"/>
          <w:szCs w:val="24"/>
        </w:rPr>
        <w:br/>
      </w:r>
      <w:r w:rsidRPr="004212F5">
        <w:rPr>
          <w:rFonts w:ascii="Times New Roman" w:hAnsi="Times New Roman" w:cs="Times New Roman"/>
          <w:b/>
          <w:i/>
          <w:iCs/>
          <w:sz w:val="24"/>
          <w:szCs w:val="24"/>
        </w:rPr>
        <w:t xml:space="preserve">these factors in </w:t>
      </w:r>
      <w:r w:rsidR="004548D6">
        <w:rPr>
          <w:rFonts w:ascii="Times New Roman" w:hAnsi="Times New Roman" w:cs="Times New Roman"/>
          <w:b/>
          <w:i/>
          <w:iCs/>
          <w:sz w:val="24"/>
          <w:szCs w:val="24"/>
        </w:rPr>
        <w:br/>
      </w:r>
      <w:r w:rsidRPr="004212F5">
        <w:rPr>
          <w:rFonts w:ascii="Times New Roman" w:hAnsi="Times New Roman" w:cs="Times New Roman"/>
          <w:b/>
          <w:i/>
          <w:iCs/>
          <w:sz w:val="24"/>
          <w:szCs w:val="24"/>
        </w:rPr>
        <w:t>EOG success?</w:t>
      </w: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iCs/>
          <w:sz w:val="24"/>
          <w:szCs w:val="24"/>
        </w:rPr>
      </w:pP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proofErr w:type="gramStart"/>
      <w:r w:rsidRPr="004212F5">
        <w:rPr>
          <w:rFonts w:ascii="Times New Roman" w:hAnsi="Times New Roman" w:cs="Times New Roman"/>
          <w:i/>
          <w:iCs/>
          <w:sz w:val="24"/>
          <w:szCs w:val="24"/>
        </w:rPr>
        <w:t>instructional</w:t>
      </w:r>
      <w:proofErr w:type="gramEnd"/>
      <w:r w:rsidRPr="004212F5">
        <w:rPr>
          <w:rFonts w:ascii="Times New Roman" w:hAnsi="Times New Roman" w:cs="Times New Roman"/>
          <w:i/>
          <w:iCs/>
          <w:sz w:val="24"/>
          <w:szCs w:val="24"/>
        </w:rPr>
        <w:t xml:space="preserve"> strategies</w:t>
      </w: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proofErr w:type="gramStart"/>
      <w:r w:rsidRPr="004212F5">
        <w:rPr>
          <w:rFonts w:ascii="Times New Roman" w:hAnsi="Times New Roman" w:cs="Times New Roman"/>
          <w:i/>
          <w:iCs/>
          <w:sz w:val="24"/>
          <w:szCs w:val="24"/>
        </w:rPr>
        <w:t>reading</w:t>
      </w:r>
      <w:proofErr w:type="gramEnd"/>
      <w:r w:rsidRPr="004212F5">
        <w:rPr>
          <w:rFonts w:ascii="Times New Roman" w:hAnsi="Times New Roman" w:cs="Times New Roman"/>
          <w:i/>
          <w:iCs/>
          <w:sz w:val="24"/>
          <w:szCs w:val="24"/>
        </w:rPr>
        <w:t xml:space="preserve"> strategies</w:t>
      </w:r>
    </w:p>
    <w:p w:rsidR="0030083F"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proofErr w:type="gramStart"/>
      <w:r w:rsidRPr="004212F5">
        <w:rPr>
          <w:rFonts w:ascii="Times New Roman" w:hAnsi="Times New Roman" w:cs="Times New Roman"/>
          <w:i/>
          <w:iCs/>
          <w:sz w:val="24"/>
          <w:szCs w:val="24"/>
        </w:rPr>
        <w:t>vocabulary</w:t>
      </w:r>
      <w:proofErr w:type="gramEnd"/>
      <w:r w:rsidR="0030083F" w:rsidRPr="0030083F">
        <w:rPr>
          <w:rFonts w:ascii="Times New Roman" w:hAnsi="Times New Roman" w:cs="Times New Roman"/>
          <w:i/>
          <w:iCs/>
          <w:sz w:val="24"/>
          <w:szCs w:val="24"/>
        </w:rPr>
        <w:t xml:space="preserve"> </w:t>
      </w:r>
    </w:p>
    <w:p w:rsidR="0030083F" w:rsidRPr="004212F5" w:rsidRDefault="0030083F"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proofErr w:type="gramStart"/>
      <w:r w:rsidRPr="004212F5">
        <w:rPr>
          <w:rFonts w:ascii="Times New Roman" w:hAnsi="Times New Roman" w:cs="Times New Roman"/>
          <w:i/>
          <w:iCs/>
          <w:sz w:val="24"/>
          <w:szCs w:val="24"/>
        </w:rPr>
        <w:t>classroom</w:t>
      </w:r>
      <w:proofErr w:type="gramEnd"/>
      <w:r w:rsidRPr="004212F5">
        <w:rPr>
          <w:rFonts w:ascii="Times New Roman" w:hAnsi="Times New Roman" w:cs="Times New Roman"/>
          <w:i/>
          <w:iCs/>
          <w:sz w:val="24"/>
          <w:szCs w:val="24"/>
        </w:rPr>
        <w:t xml:space="preserve"> management</w:t>
      </w: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proofErr w:type="gramStart"/>
      <w:r w:rsidRPr="004212F5">
        <w:rPr>
          <w:rFonts w:ascii="Times New Roman" w:hAnsi="Times New Roman" w:cs="Times New Roman"/>
          <w:i/>
          <w:iCs/>
          <w:sz w:val="24"/>
          <w:szCs w:val="24"/>
        </w:rPr>
        <w:t>questioning</w:t>
      </w:r>
      <w:proofErr w:type="gramEnd"/>
      <w:r w:rsidRPr="004212F5">
        <w:rPr>
          <w:rFonts w:ascii="Times New Roman" w:hAnsi="Times New Roman" w:cs="Times New Roman"/>
          <w:i/>
          <w:iCs/>
          <w:sz w:val="24"/>
          <w:szCs w:val="24"/>
        </w:rPr>
        <w:t xml:space="preserve"> (language/levels)</w:t>
      </w: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r w:rsidRPr="004212F5">
        <w:rPr>
          <w:rFonts w:ascii="Times New Roman" w:hAnsi="Times New Roman" w:cs="Times New Roman"/>
          <w:i/>
          <w:iCs/>
          <w:sz w:val="24"/>
          <w:szCs w:val="24"/>
        </w:rPr>
        <w:t>EOG prep unit</w:t>
      </w: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proofErr w:type="gramStart"/>
      <w:r w:rsidRPr="004212F5">
        <w:rPr>
          <w:rFonts w:ascii="Times New Roman" w:hAnsi="Times New Roman" w:cs="Times New Roman"/>
          <w:i/>
          <w:iCs/>
          <w:sz w:val="24"/>
          <w:szCs w:val="24"/>
        </w:rPr>
        <w:t>use</w:t>
      </w:r>
      <w:proofErr w:type="gramEnd"/>
      <w:r w:rsidRPr="004212F5">
        <w:rPr>
          <w:rFonts w:ascii="Times New Roman" w:hAnsi="Times New Roman" w:cs="Times New Roman"/>
          <w:i/>
          <w:iCs/>
          <w:sz w:val="24"/>
          <w:szCs w:val="24"/>
        </w:rPr>
        <w:t xml:space="preserve"> of technology</w:t>
      </w: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proofErr w:type="gramStart"/>
      <w:r w:rsidRPr="004212F5">
        <w:rPr>
          <w:rFonts w:ascii="Times New Roman" w:hAnsi="Times New Roman" w:cs="Times New Roman"/>
          <w:i/>
          <w:iCs/>
          <w:sz w:val="24"/>
          <w:szCs w:val="24"/>
        </w:rPr>
        <w:t>time</w:t>
      </w:r>
      <w:proofErr w:type="gramEnd"/>
      <w:r w:rsidRPr="004212F5">
        <w:rPr>
          <w:rFonts w:ascii="Times New Roman" w:hAnsi="Times New Roman" w:cs="Times New Roman"/>
          <w:i/>
          <w:iCs/>
          <w:sz w:val="24"/>
          <w:szCs w:val="24"/>
        </w:rPr>
        <w:t xml:space="preserve"> to practice (reading, math)</w:t>
      </w:r>
    </w:p>
    <w:p w:rsidR="002F0226" w:rsidRPr="004212F5" w:rsidRDefault="002F0226" w:rsidP="00F54B0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iCs/>
          <w:sz w:val="24"/>
          <w:szCs w:val="24"/>
        </w:rPr>
      </w:pPr>
    </w:p>
    <w:p w:rsidR="002F0226" w:rsidRDefault="002F0226"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Cs/>
          <w:sz w:val="24"/>
          <w:szCs w:val="24"/>
        </w:rPr>
      </w:pPr>
      <w:r w:rsidRPr="004212F5">
        <w:rPr>
          <w:rFonts w:ascii="Times New Roman" w:hAnsi="Times New Roman" w:cs="Times New Roman"/>
          <w:b/>
          <w:iCs/>
          <w:sz w:val="24"/>
          <w:szCs w:val="24"/>
        </w:rPr>
        <w:t>Submit your rankings</w:t>
      </w:r>
      <w:r w:rsidR="0030083F">
        <w:rPr>
          <w:rFonts w:ascii="Times New Roman" w:hAnsi="Times New Roman" w:cs="Times New Roman"/>
          <w:b/>
          <w:iCs/>
          <w:sz w:val="24"/>
          <w:szCs w:val="24"/>
        </w:rPr>
        <w:t xml:space="preserve"> or add additional factors</w:t>
      </w:r>
      <w:r w:rsidR="0030083F">
        <w:rPr>
          <w:rFonts w:ascii="Times New Roman" w:hAnsi="Times New Roman" w:cs="Times New Roman"/>
          <w:b/>
          <w:iCs/>
          <w:sz w:val="24"/>
          <w:szCs w:val="24"/>
        </w:rPr>
        <w:br/>
      </w:r>
      <w:r w:rsidRPr="004212F5">
        <w:rPr>
          <w:rFonts w:ascii="Times New Roman" w:hAnsi="Times New Roman" w:cs="Times New Roman"/>
          <w:b/>
          <w:iCs/>
          <w:sz w:val="24"/>
          <w:szCs w:val="24"/>
        </w:rPr>
        <w:t xml:space="preserve"> </w:t>
      </w:r>
      <w:hyperlink r:id="rId8" w:history="1">
        <w:r w:rsidRPr="007D0928">
          <w:rPr>
            <w:rStyle w:val="Hyperlink"/>
            <w:rFonts w:ascii="Times New Roman" w:hAnsi="Times New Roman" w:cs="Times New Roman"/>
            <w:b/>
            <w:iCs/>
            <w:sz w:val="24"/>
            <w:szCs w:val="24"/>
          </w:rPr>
          <w:t>HERE</w:t>
        </w:r>
      </w:hyperlink>
      <w:r w:rsidRPr="004212F5">
        <w:rPr>
          <w:rFonts w:ascii="Times New Roman" w:hAnsi="Times New Roman" w:cs="Times New Roman"/>
          <w:b/>
          <w:iCs/>
          <w:sz w:val="24"/>
          <w:szCs w:val="24"/>
        </w:rPr>
        <w:t>!</w:t>
      </w:r>
    </w:p>
    <w:p w:rsidR="0030083F" w:rsidRPr="004212F5" w:rsidRDefault="0030083F" w:rsidP="00F54B0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Cs/>
          <w:sz w:val="24"/>
          <w:szCs w:val="24"/>
        </w:rPr>
      </w:pPr>
    </w:p>
    <w:p w:rsidR="002F0226" w:rsidRDefault="007D0928" w:rsidP="00F54B0E">
      <w:pPr>
        <w:spacing w:after="0" w:line="240" w:lineRule="auto"/>
        <w:jc w:val="center"/>
        <w:rPr>
          <w:rFonts w:ascii="Times New Roman" w:hAnsi="Times New Roman" w:cs="Times New Roman"/>
          <w:b/>
          <w:iCs/>
        </w:rPr>
      </w:pPr>
      <w:r>
        <w:rPr>
          <w:rFonts w:ascii="Times New Roman" w:hAnsi="Times New Roman" w:cs="Times New Roman"/>
          <w:b/>
          <w:iCs/>
          <w:noProof/>
        </w:rPr>
        <w:drawing>
          <wp:anchor distT="0" distB="0" distL="114300" distR="114300" simplePos="0" relativeHeight="251694080" behindDoc="0" locked="0" layoutInCell="1" allowOverlap="1">
            <wp:simplePos x="0" y="0"/>
            <wp:positionH relativeFrom="column">
              <wp:posOffset>-76200</wp:posOffset>
            </wp:positionH>
            <wp:positionV relativeFrom="paragraph">
              <wp:posOffset>75565</wp:posOffset>
            </wp:positionV>
            <wp:extent cx="885825" cy="952500"/>
            <wp:effectExtent l="19050" t="0" r="0" b="0"/>
            <wp:wrapNone/>
            <wp:docPr id="10" name="Picture 6" descr="C:\Documents and Settings\kcs user\Local Settings\Temporary Internet Files\Content.IE5\G6SUL7IU\MCj039812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cs user\Local Settings\Temporary Internet Files\Content.IE5\G6SUL7IU\MCj03981290000[1].wmf"/>
                    <pic:cNvPicPr>
                      <a:picLocks noChangeAspect="1" noChangeArrowheads="1"/>
                    </pic:cNvPicPr>
                  </pic:nvPicPr>
                  <pic:blipFill>
                    <a:blip r:embed="rId9" cstate="print"/>
                    <a:srcRect/>
                    <a:stretch>
                      <a:fillRect/>
                    </a:stretch>
                  </pic:blipFill>
                  <pic:spPr bwMode="auto">
                    <a:xfrm>
                      <a:off x="0" y="0"/>
                      <a:ext cx="885825" cy="952500"/>
                    </a:xfrm>
                    <a:prstGeom prst="rect">
                      <a:avLst/>
                    </a:prstGeom>
                    <a:noFill/>
                    <a:ln w="9525">
                      <a:noFill/>
                      <a:miter lim="800000"/>
                      <a:headEnd/>
                      <a:tailEnd/>
                    </a:ln>
                  </pic:spPr>
                </pic:pic>
              </a:graphicData>
            </a:graphic>
          </wp:anchor>
        </w:drawing>
      </w:r>
      <w:r>
        <w:rPr>
          <w:rFonts w:ascii="Times New Roman" w:hAnsi="Times New Roman" w:cs="Times New Roman"/>
          <w:b/>
          <w:iCs/>
          <w:noProof/>
        </w:rPr>
        <w:drawing>
          <wp:anchor distT="0" distB="0" distL="114300" distR="114300" simplePos="0" relativeHeight="251695104" behindDoc="0" locked="0" layoutInCell="1" allowOverlap="1">
            <wp:simplePos x="0" y="0"/>
            <wp:positionH relativeFrom="column">
              <wp:posOffset>1162050</wp:posOffset>
            </wp:positionH>
            <wp:positionV relativeFrom="paragraph">
              <wp:posOffset>56515</wp:posOffset>
            </wp:positionV>
            <wp:extent cx="857250" cy="971550"/>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57250" cy="971550"/>
                    </a:xfrm>
                    <a:prstGeom prst="rect">
                      <a:avLst/>
                    </a:prstGeom>
                    <a:noFill/>
                    <a:ln w="9525">
                      <a:noFill/>
                      <a:miter lim="800000"/>
                      <a:headEnd/>
                      <a:tailEnd/>
                    </a:ln>
                  </pic:spPr>
                </pic:pic>
              </a:graphicData>
            </a:graphic>
          </wp:anchor>
        </w:drawing>
      </w:r>
    </w:p>
    <w:p w:rsidR="004212F5" w:rsidRDefault="004212F5" w:rsidP="00F54B0E">
      <w:pPr>
        <w:spacing w:after="120" w:line="240" w:lineRule="auto"/>
        <w:jc w:val="center"/>
        <w:rPr>
          <w:rFonts w:ascii="Times New Roman" w:hAnsi="Times New Roman" w:cs="Times New Roman"/>
          <w:b/>
          <w:i/>
          <w:iCs/>
        </w:rPr>
      </w:pPr>
    </w:p>
    <w:p w:rsidR="004212F5" w:rsidRDefault="004212F5" w:rsidP="00F54B0E">
      <w:pPr>
        <w:spacing w:after="120" w:line="240" w:lineRule="auto"/>
        <w:jc w:val="center"/>
        <w:rPr>
          <w:rFonts w:ascii="Times New Roman" w:hAnsi="Times New Roman" w:cs="Times New Roman"/>
          <w:b/>
          <w:i/>
          <w:iCs/>
        </w:rPr>
      </w:pPr>
    </w:p>
    <w:p w:rsidR="004212F5" w:rsidRPr="004212F5" w:rsidRDefault="004212F5" w:rsidP="00F54B0E">
      <w:pPr>
        <w:spacing w:after="0" w:line="240" w:lineRule="auto"/>
        <w:jc w:val="center"/>
        <w:rPr>
          <w:rFonts w:ascii="Times New Roman" w:hAnsi="Times New Roman" w:cs="Times New Roman"/>
          <w:b/>
          <w:i/>
          <w:iCs/>
        </w:rPr>
      </w:pPr>
      <w:r w:rsidRPr="004212F5">
        <w:rPr>
          <w:rFonts w:ascii="Times New Roman" w:hAnsi="Times New Roman" w:cs="Times New Roman"/>
          <w:b/>
          <w:i/>
          <w:iCs/>
        </w:rPr>
        <w:lastRenderedPageBreak/>
        <w:t>Consider This:</w:t>
      </w:r>
    </w:p>
    <w:p w:rsidR="004212F5" w:rsidRPr="004548D6" w:rsidRDefault="004212F5" w:rsidP="00F54B0E">
      <w:pPr>
        <w:spacing w:after="0" w:line="240" w:lineRule="auto"/>
        <w:rPr>
          <w:rFonts w:ascii="Times New Roman" w:eastAsia="Times New Roman" w:hAnsi="Times New Roman" w:cs="Times New Roman"/>
          <w:i/>
          <w:color w:val="000000"/>
        </w:rPr>
      </w:pPr>
      <w:r w:rsidRPr="004548D6">
        <w:rPr>
          <w:rFonts w:ascii="Times New Roman" w:eastAsia="Times New Roman" w:hAnsi="Times New Roman" w:cs="Times New Roman"/>
          <w:i/>
          <w:color w:val="000000"/>
        </w:rPr>
        <w:t>How often do you read the instructions or questions off the board/handout out loud to students?  What are your students doing while you read?  (Watch them closely next time.)</w:t>
      </w:r>
    </w:p>
    <w:p w:rsidR="004212F5" w:rsidRPr="004212F5" w:rsidRDefault="004212F5" w:rsidP="00F54B0E">
      <w:pPr>
        <w:spacing w:after="0" w:line="240" w:lineRule="auto"/>
        <w:jc w:val="center"/>
        <w:rPr>
          <w:rFonts w:ascii="Times New Roman" w:eastAsia="Times New Roman" w:hAnsi="Times New Roman" w:cs="Times New Roman"/>
          <w:b/>
          <w:i/>
          <w:color w:val="000000"/>
        </w:rPr>
      </w:pPr>
      <w:r w:rsidRPr="004212F5">
        <w:rPr>
          <w:rFonts w:ascii="Times New Roman" w:eastAsia="Times New Roman" w:hAnsi="Times New Roman" w:cs="Times New Roman"/>
          <w:b/>
          <w:i/>
          <w:color w:val="000000"/>
        </w:rPr>
        <w:t>What If:</w:t>
      </w:r>
    </w:p>
    <w:p w:rsidR="004212F5" w:rsidRPr="004212F5" w:rsidRDefault="00FF63E4" w:rsidP="00F54B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had them read it quietly </w:t>
      </w:r>
      <w:r w:rsidR="004212F5" w:rsidRPr="004212F5">
        <w:rPr>
          <w:rFonts w:ascii="Times New Roman" w:eastAsia="Times New Roman" w:hAnsi="Times New Roman" w:cs="Times New Roman"/>
          <w:color w:val="000000"/>
        </w:rPr>
        <w:t>and then checked for understanding:</w:t>
      </w:r>
    </w:p>
    <w:p w:rsidR="004212F5" w:rsidRPr="004212F5" w:rsidRDefault="004212F5" w:rsidP="00F54B0E">
      <w:pPr>
        <w:spacing w:after="0" w:line="240" w:lineRule="auto"/>
        <w:rPr>
          <w:rFonts w:ascii="Times New Roman" w:eastAsia="Times New Roman" w:hAnsi="Times New Roman" w:cs="Times New Roman"/>
          <w:i/>
          <w:color w:val="000000"/>
        </w:rPr>
      </w:pPr>
      <w:r w:rsidRPr="004212F5">
        <w:rPr>
          <w:rFonts w:ascii="Times New Roman" w:eastAsia="Times New Roman" w:hAnsi="Times New Roman" w:cs="Times New Roman"/>
          <w:i/>
          <w:color w:val="000000"/>
        </w:rPr>
        <w:t>"What does the first direction ask you to do?"</w:t>
      </w:r>
    </w:p>
    <w:p w:rsidR="004212F5" w:rsidRPr="004212F5" w:rsidRDefault="004212F5" w:rsidP="00F54B0E">
      <w:pPr>
        <w:spacing w:after="0" w:line="240" w:lineRule="auto"/>
        <w:rPr>
          <w:rFonts w:ascii="Times New Roman" w:eastAsia="Times New Roman" w:hAnsi="Times New Roman" w:cs="Times New Roman"/>
          <w:i/>
          <w:color w:val="000000"/>
        </w:rPr>
      </w:pPr>
      <w:proofErr w:type="gramStart"/>
      <w:r w:rsidRPr="004212F5">
        <w:rPr>
          <w:rFonts w:ascii="Times New Roman" w:eastAsia="Times New Roman" w:hAnsi="Times New Roman" w:cs="Times New Roman"/>
          <w:i/>
          <w:color w:val="000000"/>
        </w:rPr>
        <w:t>"Any questions about the second bullet?"</w:t>
      </w:r>
      <w:proofErr w:type="gramEnd"/>
    </w:p>
    <w:p w:rsidR="004212F5" w:rsidRPr="004212F5" w:rsidRDefault="00FF63E4" w:rsidP="00F54B0E">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"C</w:t>
      </w:r>
      <w:r w:rsidR="004212F5" w:rsidRPr="004212F5">
        <w:rPr>
          <w:rFonts w:ascii="Times New Roman" w:eastAsia="Times New Roman" w:hAnsi="Times New Roman" w:cs="Times New Roman"/>
          <w:i/>
          <w:color w:val="000000"/>
        </w:rPr>
        <w:t>an you summarize for us what #3 is telling you to do?"</w:t>
      </w:r>
    </w:p>
    <w:p w:rsidR="004212F5" w:rsidRPr="00FF63E4" w:rsidRDefault="004212F5" w:rsidP="00F54B0E">
      <w:pPr>
        <w:spacing w:after="0" w:line="240" w:lineRule="auto"/>
        <w:rPr>
          <w:rFonts w:ascii="Times New Roman" w:eastAsia="Times New Roman" w:hAnsi="Times New Roman" w:cs="Times New Roman"/>
          <w:i/>
          <w:color w:val="000000"/>
          <w:sz w:val="16"/>
          <w:szCs w:val="16"/>
        </w:rPr>
      </w:pPr>
    </w:p>
    <w:p w:rsidR="002F0226" w:rsidRPr="00FF63E4" w:rsidRDefault="004212F5" w:rsidP="00F54B0E">
      <w:pPr>
        <w:spacing w:after="0" w:line="240" w:lineRule="auto"/>
        <w:rPr>
          <w:rFonts w:ascii="Times New Roman" w:eastAsia="Times New Roman" w:hAnsi="Times New Roman" w:cs="Times New Roman"/>
          <w:color w:val="000000"/>
        </w:rPr>
        <w:sectPr w:rsidR="002F0226" w:rsidRPr="00FF63E4" w:rsidSect="00FF63E4">
          <w:type w:val="continuous"/>
          <w:pgSz w:w="12240" w:h="15840"/>
          <w:pgMar w:top="720" w:right="810" w:bottom="720" w:left="1080" w:header="720" w:footer="720" w:gutter="0"/>
          <w:cols w:num="3" w:space="315"/>
          <w:docGrid w:linePitch="360"/>
        </w:sectPr>
      </w:pPr>
      <w:r w:rsidRPr="004212F5">
        <w:rPr>
          <w:rFonts w:ascii="Times New Roman" w:eastAsia="Times New Roman" w:hAnsi="Times New Roman" w:cs="Times New Roman"/>
          <w:color w:val="000000"/>
        </w:rPr>
        <w:t xml:space="preserve">Students need repeated practice in reading and comprehending questions and instructions independently. Remember, no one </w:t>
      </w:r>
      <w:proofErr w:type="gramStart"/>
      <w:r w:rsidRPr="004212F5">
        <w:rPr>
          <w:rFonts w:ascii="Times New Roman" w:eastAsia="Times New Roman" w:hAnsi="Times New Roman" w:cs="Times New Roman"/>
          <w:color w:val="000000"/>
        </w:rPr>
        <w:t>can</w:t>
      </w:r>
      <w:proofErr w:type="gramEnd"/>
      <w:r w:rsidRPr="004212F5">
        <w:rPr>
          <w:rFonts w:ascii="Times New Roman" w:eastAsia="Times New Roman" w:hAnsi="Times New Roman" w:cs="Times New Roman"/>
          <w:color w:val="000000"/>
        </w:rPr>
        <w:t xml:space="preserve"> read it to them on the EOG.</w:t>
      </w: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764D7A" w:rsidP="00F54B0E">
      <w:pPr>
        <w:tabs>
          <w:tab w:val="left" w:pos="2970"/>
        </w:tabs>
        <w:spacing w:after="0" w:line="240" w:lineRule="auto"/>
        <w:ind w:right="-30"/>
        <w:rPr>
          <w:rFonts w:ascii="Times New Roman" w:hAnsi="Times New Roman" w:cs="Times New Roman"/>
        </w:rPr>
      </w:pPr>
      <w:r w:rsidRPr="00764D7A">
        <w:rPr>
          <w:rFonts w:ascii="Times New Roman" w:hAnsi="Times New Roman" w:cs="Times New Roman"/>
          <w:noProof/>
          <w:sz w:val="24"/>
          <w:szCs w:val="24"/>
        </w:rPr>
        <w:pict>
          <v:group id="_x0000_s1048" style="position:absolute;margin-left:-28.75pt;margin-top:4.05pt;width:551.55pt;height:299.2pt;z-index:251687936" coordorigin="720,8234" coordsize="11031,5984">
            <v:group id="_x0000_s1041" style="position:absolute;left:6239;top:8234;width:5512;height:5984" coordorigin="7454,396" coordsize="4266,11243" o:regroupid="1">
              <v:shapetype id="_x0000_t202" coordsize="21600,21600" o:spt="202" path="m,l,21600r21600,l21600,xe">
                <v:stroke joinstyle="miter"/>
                <v:path gradientshapeok="t" o:connecttype="rect"/>
              </v:shapetype>
              <v:shape id="_x0000_s1042" type="#_x0000_t202" style="position:absolute;left:7454;top:396;width:4266;height:11243;mso-height-percent:200;mso-height-percent:200;mso-width-relative:margin;mso-height-relative:margin" fillcolor="#bfbfbf [2412]" strokecolor="#bfbfbf [2412]">
                <v:textbox style="mso-next-textbox:#_x0000_s1042">
                  <w:txbxContent>
                    <w:p w:rsidR="005228E5" w:rsidRDefault="005228E5" w:rsidP="005D5E45">
                      <w:pPr>
                        <w:spacing w:after="0" w:line="240" w:lineRule="auto"/>
                        <w:jc w:val="center"/>
                        <w:rPr>
                          <w:b/>
                        </w:rPr>
                      </w:pPr>
                      <w:r w:rsidRPr="00804ABF">
                        <w:rPr>
                          <w:b/>
                        </w:rPr>
                        <w:t>5 Things You Should Do in 4</w:t>
                      </w:r>
                      <w:r w:rsidRPr="00804ABF">
                        <w:rPr>
                          <w:b/>
                          <w:vertAlign w:val="superscript"/>
                        </w:rPr>
                        <w:t>th</w:t>
                      </w:r>
                      <w:r w:rsidRPr="00804ABF">
                        <w:rPr>
                          <w:b/>
                        </w:rPr>
                        <w:t xml:space="preserve"> Period </w:t>
                      </w:r>
                    </w:p>
                    <w:p w:rsidR="005228E5" w:rsidRDefault="005228E5" w:rsidP="005D5E45">
                      <w:pPr>
                        <w:spacing w:after="0" w:line="240" w:lineRule="auto"/>
                        <w:jc w:val="center"/>
                        <w:rPr>
                          <w:b/>
                        </w:rPr>
                      </w:pPr>
                      <w:r>
                        <w:rPr>
                          <w:b/>
                        </w:rPr>
                        <w:t>EVERY WEEK</w:t>
                      </w:r>
                    </w:p>
                    <w:p w:rsidR="005228E5" w:rsidRPr="008565C9" w:rsidRDefault="005228E5" w:rsidP="005D5E45">
                      <w:pPr>
                        <w:spacing w:after="0" w:line="240" w:lineRule="auto"/>
                        <w:jc w:val="center"/>
                        <w:rPr>
                          <w:b/>
                          <w:sz w:val="12"/>
                          <w:szCs w:val="12"/>
                        </w:rPr>
                      </w:pPr>
                    </w:p>
                    <w:p w:rsidR="005228E5" w:rsidRDefault="005228E5" w:rsidP="005D5E45">
                      <w:pPr>
                        <w:spacing w:after="0" w:line="240" w:lineRule="auto"/>
                      </w:pPr>
                      <w:r>
                        <w:t>1.  Tell students, “While you read today, I’d like you to</w:t>
                      </w:r>
                      <w:proofErr w:type="gramStart"/>
                      <w:r>
                        <w:t>…(</w:t>
                      </w:r>
                      <w:proofErr w:type="gramEnd"/>
                      <w:r>
                        <w:t>make note of any questions you think of; pick the most descriptive section to share with the class; notice something the author did).</w:t>
                      </w:r>
                    </w:p>
                    <w:p w:rsidR="005228E5" w:rsidRDefault="005228E5" w:rsidP="005D5E45">
                      <w:pPr>
                        <w:spacing w:after="0" w:line="240" w:lineRule="auto"/>
                      </w:pPr>
                    </w:p>
                    <w:p w:rsidR="005228E5" w:rsidRDefault="005228E5" w:rsidP="005D5E45">
                      <w:pPr>
                        <w:spacing w:after="0" w:line="240" w:lineRule="auto"/>
                      </w:pPr>
                      <w:r>
                        <w:t xml:space="preserve">2. Make sure students are truly reading. If not, take </w:t>
                      </w:r>
                      <w:r w:rsidRPr="00804ABF">
                        <w:rPr>
                          <w:i/>
                        </w:rPr>
                        <w:t>positive</w:t>
                      </w:r>
                      <w:r>
                        <w:t xml:space="preserve"> action. (Suggest a different text, move seats, give them a task while reading, </w:t>
                      </w:r>
                      <w:hyperlink r:id="rId11" w:history="1">
                        <w:r w:rsidRPr="0007774D">
                          <w:rPr>
                            <w:rStyle w:val="Hyperlink"/>
                          </w:rPr>
                          <w:t>book Mrs. Smith</w:t>
                        </w:r>
                      </w:hyperlink>
                      <w:r>
                        <w:t>)</w:t>
                      </w:r>
                    </w:p>
                    <w:p w:rsidR="005228E5" w:rsidRDefault="005228E5" w:rsidP="005D5E45">
                      <w:pPr>
                        <w:spacing w:after="0" w:line="240" w:lineRule="auto"/>
                      </w:pPr>
                    </w:p>
                    <w:p w:rsidR="005228E5" w:rsidRDefault="004548D6" w:rsidP="005D5E45">
                      <w:pPr>
                        <w:spacing w:after="0" w:line="240" w:lineRule="auto"/>
                      </w:pPr>
                      <w:r>
                        <w:t>3. Plan</w:t>
                      </w:r>
                      <w:r w:rsidR="005228E5">
                        <w:t xml:space="preserve"> time and a strategy to allow students to share/talk about what they are reading.</w:t>
                      </w:r>
                    </w:p>
                    <w:p w:rsidR="005228E5" w:rsidRDefault="005228E5" w:rsidP="005D5E45">
                      <w:pPr>
                        <w:spacing w:after="0" w:line="240" w:lineRule="auto"/>
                      </w:pPr>
                    </w:p>
                    <w:p w:rsidR="005228E5" w:rsidRDefault="005228E5" w:rsidP="005D5E45">
                      <w:pPr>
                        <w:spacing w:after="0" w:line="240" w:lineRule="auto"/>
                      </w:pPr>
                      <w:r>
                        <w:t xml:space="preserve">4. Read something </w:t>
                      </w:r>
                      <w:r w:rsidRPr="00804ABF">
                        <w:rPr>
                          <w:i/>
                        </w:rPr>
                        <w:t>to</w:t>
                      </w:r>
                      <w:r>
                        <w:t xml:space="preserve"> them that you find interesting or enjoyable.</w:t>
                      </w:r>
                    </w:p>
                    <w:p w:rsidR="005228E5" w:rsidRDefault="005228E5" w:rsidP="005D5E45">
                      <w:pPr>
                        <w:spacing w:after="0" w:line="240" w:lineRule="auto"/>
                      </w:pPr>
                    </w:p>
                    <w:p w:rsidR="005228E5" w:rsidRPr="0004724E" w:rsidRDefault="005228E5" w:rsidP="005D5E45">
                      <w:pPr>
                        <w:spacing w:after="0" w:line="240" w:lineRule="auto"/>
                      </w:pPr>
                      <w:r>
                        <w:t xml:space="preserve">5. Read something </w:t>
                      </w:r>
                      <w:r>
                        <w:rPr>
                          <w:i/>
                        </w:rPr>
                        <w:t>with</w:t>
                      </w:r>
                      <w:r>
                        <w:t xml:space="preserve"> them so they can practice a strategy and discuss the same text.</w:t>
                      </w:r>
                    </w:p>
                  </w:txbxContent>
                </v:textbox>
              </v:shape>
              <v:shapetype id="_x0000_t32" coordsize="21600,21600" o:spt="32" o:oned="t" path="m,l21600,21600e" filled="f">
                <v:path arrowok="t" fillok="f" o:connecttype="none"/>
                <o:lock v:ext="edit" shapetype="t"/>
              </v:shapetype>
              <v:shape id="_x0000_s1043" type="#_x0000_t32" style="position:absolute;left:7704;top:8318;width:3697;height:0" o:connectortype="straight" strokecolor="#bfbfbf [2412]" strokeweight="2pt">
                <v:stroke dashstyle="1 1" endcap="round"/>
              </v:shape>
            </v:group>
            <v:group id="_x0000_s1044" style="position:absolute;left:720;top:8234;width:5512;height:5984" coordorigin="7454,396" coordsize="4266,11243" o:regroupid="1">
              <v:shape id="_x0000_s1045" type="#_x0000_t202" style="position:absolute;left:7454;top:396;width:4266;height:11243;mso-height-percent:200;mso-height-percent:200;mso-width-relative:margin;mso-height-relative:margin" fillcolor="#bfbfbf [2412]" strokecolor="#bfbfbf [2412]">
                <v:textbox style="mso-next-textbox:#_x0000_s1045">
                  <w:txbxContent>
                    <w:p w:rsidR="005228E5" w:rsidRPr="00804ABF" w:rsidRDefault="005228E5" w:rsidP="005D5E45">
                      <w:pPr>
                        <w:spacing w:after="0" w:line="240" w:lineRule="auto"/>
                        <w:jc w:val="center"/>
                        <w:rPr>
                          <w:b/>
                        </w:rPr>
                      </w:pPr>
                      <w:r w:rsidRPr="00804ABF">
                        <w:rPr>
                          <w:b/>
                        </w:rPr>
                        <w:t>5 Things You Can Do In 4</w:t>
                      </w:r>
                      <w:r w:rsidRPr="00804ABF">
                        <w:rPr>
                          <w:b/>
                          <w:vertAlign w:val="superscript"/>
                        </w:rPr>
                        <w:t>th</w:t>
                      </w:r>
                      <w:r w:rsidRPr="00804ABF">
                        <w:rPr>
                          <w:b/>
                        </w:rPr>
                        <w:t xml:space="preserve"> Period </w:t>
                      </w:r>
                      <w:r>
                        <w:rPr>
                          <w:b/>
                        </w:rPr>
                        <w:br/>
                      </w:r>
                      <w:r w:rsidRPr="005D5E45">
                        <w:rPr>
                          <w:b/>
                        </w:rPr>
                        <w:t>TOMORROW</w:t>
                      </w:r>
                      <w:r w:rsidRPr="00804ABF">
                        <w:rPr>
                          <w:b/>
                        </w:rPr>
                        <w:t>!</w:t>
                      </w:r>
                    </w:p>
                    <w:p w:rsidR="005228E5" w:rsidRPr="008565C9" w:rsidRDefault="005228E5" w:rsidP="005D5E45">
                      <w:pPr>
                        <w:spacing w:after="0" w:line="240" w:lineRule="auto"/>
                        <w:rPr>
                          <w:sz w:val="12"/>
                          <w:szCs w:val="12"/>
                        </w:rPr>
                      </w:pPr>
                    </w:p>
                    <w:p w:rsidR="005228E5" w:rsidRDefault="005228E5" w:rsidP="005D5E45">
                      <w:pPr>
                        <w:spacing w:after="0" w:line="240" w:lineRule="auto"/>
                      </w:pPr>
                      <w:r>
                        <w:t xml:space="preserve">1.  Let students visit the reading </w:t>
                      </w:r>
                      <w:hyperlink r:id="rId12" w:history="1">
                        <w:r w:rsidRPr="00804ABF">
                          <w:rPr>
                            <w:rStyle w:val="Hyperlink"/>
                          </w:rPr>
                          <w:t>wiki</w:t>
                        </w:r>
                      </w:hyperlink>
                      <w:r>
                        <w:t xml:space="preserve"> and select a website to browse. Ask them to share something interesting they read at the end of class.</w:t>
                      </w:r>
                    </w:p>
                    <w:p w:rsidR="005228E5" w:rsidRPr="008565C9" w:rsidRDefault="005228E5" w:rsidP="005D5E45">
                      <w:pPr>
                        <w:spacing w:after="0" w:line="240" w:lineRule="auto"/>
                        <w:rPr>
                          <w:sz w:val="12"/>
                          <w:szCs w:val="12"/>
                        </w:rPr>
                      </w:pPr>
                    </w:p>
                    <w:p w:rsidR="005228E5" w:rsidRDefault="005228E5" w:rsidP="005D5E45">
                      <w:pPr>
                        <w:spacing w:after="0" w:line="240" w:lineRule="auto"/>
                      </w:pPr>
                      <w:r>
                        <w:t>2. Snowball Fight! After reading, students write a response/question on paper, ball it up, throw into the center of the circle on the count of 3, and then pick up a new snowball to read. They respond on the paper, then ball it up and throw it back out. Repeat as desired.</w:t>
                      </w:r>
                    </w:p>
                    <w:p w:rsidR="005228E5" w:rsidRPr="008565C9" w:rsidRDefault="005228E5" w:rsidP="005D5E45">
                      <w:pPr>
                        <w:spacing w:after="0" w:line="240" w:lineRule="auto"/>
                        <w:rPr>
                          <w:sz w:val="12"/>
                          <w:szCs w:val="12"/>
                        </w:rPr>
                      </w:pPr>
                    </w:p>
                    <w:p w:rsidR="005228E5" w:rsidRDefault="005228E5" w:rsidP="005D5E45">
                      <w:pPr>
                        <w:spacing w:after="0" w:line="240" w:lineRule="auto"/>
                      </w:pPr>
                      <w:r>
                        <w:t xml:space="preserve">3. Grab a </w:t>
                      </w:r>
                      <w:hyperlink r:id="rId13" w:history="1">
                        <w:r w:rsidRPr="00E54344">
                          <w:rPr>
                            <w:rStyle w:val="Hyperlink"/>
                          </w:rPr>
                          <w:t>PPT</w:t>
                        </w:r>
                      </w:hyperlink>
                      <w:r>
                        <w:t xml:space="preserve"> for a reading strategy from the Reading wiki and guide students through it.</w:t>
                      </w:r>
                    </w:p>
                    <w:p w:rsidR="005228E5" w:rsidRPr="008565C9" w:rsidRDefault="005228E5" w:rsidP="005D5E45">
                      <w:pPr>
                        <w:spacing w:after="0" w:line="240" w:lineRule="auto"/>
                        <w:rPr>
                          <w:sz w:val="12"/>
                          <w:szCs w:val="12"/>
                        </w:rPr>
                      </w:pPr>
                    </w:p>
                    <w:p w:rsidR="005228E5" w:rsidRDefault="005228E5" w:rsidP="005D5E45">
                      <w:pPr>
                        <w:spacing w:after="0" w:line="240" w:lineRule="auto"/>
                      </w:pPr>
                      <w:r>
                        <w:t xml:space="preserve">4. Find an interesting short article on </w:t>
                      </w:r>
                      <w:hyperlink r:id="rId14" w:history="1">
                        <w:r w:rsidRPr="00E54344">
                          <w:rPr>
                            <w:rStyle w:val="Hyperlink"/>
                          </w:rPr>
                          <w:t>tweentribune.com</w:t>
                        </w:r>
                      </w:hyperlink>
                      <w:r>
                        <w:t xml:space="preserve"> to read aloud and have </w:t>
                      </w:r>
                      <w:proofErr w:type="gramStart"/>
                      <w:r>
                        <w:t>students</w:t>
                      </w:r>
                      <w:proofErr w:type="gramEnd"/>
                      <w:r>
                        <w:t xml:space="preserve"> record questions. Then sort questions into categories (answered in the text, can be answered with research, or can’t be answered).</w:t>
                      </w:r>
                    </w:p>
                    <w:p w:rsidR="005228E5" w:rsidRPr="008565C9" w:rsidRDefault="005228E5" w:rsidP="005D5E45">
                      <w:pPr>
                        <w:spacing w:after="0" w:line="240" w:lineRule="auto"/>
                        <w:rPr>
                          <w:sz w:val="12"/>
                          <w:szCs w:val="12"/>
                        </w:rPr>
                      </w:pPr>
                    </w:p>
                    <w:p w:rsidR="005228E5" w:rsidRDefault="005228E5" w:rsidP="005D5E45">
                      <w:pPr>
                        <w:spacing w:after="0" w:line="240" w:lineRule="auto"/>
                      </w:pPr>
                      <w:r>
                        <w:t xml:space="preserve">5. Cut up enough </w:t>
                      </w:r>
                      <w:hyperlink r:id="rId15" w:history="1">
                        <w:r w:rsidRPr="00755998">
                          <w:rPr>
                            <w:rStyle w:val="Hyperlink"/>
                          </w:rPr>
                          <w:t>reading response questions</w:t>
                        </w:r>
                      </w:hyperlink>
                      <w:r>
                        <w:t xml:space="preserve"> for each student to have one and set up </w:t>
                      </w:r>
                      <w:hyperlink r:id="rId16" w:history="1">
                        <w:r w:rsidRPr="00755998">
                          <w:rPr>
                            <w:rStyle w:val="Hyperlink"/>
                          </w:rPr>
                          <w:t>Inside/Outside Circles</w:t>
                        </w:r>
                      </w:hyperlink>
                      <w:r>
                        <w:t xml:space="preserve"> to spark discussion with different partners.</w:t>
                      </w:r>
                    </w:p>
                    <w:p w:rsidR="005228E5" w:rsidRPr="0004724E" w:rsidRDefault="005228E5" w:rsidP="005D5E45">
                      <w:pPr>
                        <w:spacing w:after="0" w:line="240" w:lineRule="auto"/>
                      </w:pPr>
                    </w:p>
                  </w:txbxContent>
                </v:textbox>
              </v:shape>
              <v:shape id="_x0000_s1046" type="#_x0000_t32" style="position:absolute;left:7704;top:8318;width:3697;height:0" o:connectortype="straight" strokecolor="#bfbfbf [2412]" strokeweight="2pt">
                <v:stroke dashstyle="1 1" endcap="round"/>
              </v:shape>
            </v:group>
          </v:group>
        </w:pict>
      </w: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tabs>
          <w:tab w:val="left" w:pos="2970"/>
        </w:tabs>
        <w:spacing w:after="0" w:line="240" w:lineRule="auto"/>
        <w:ind w:right="-30"/>
        <w:rPr>
          <w:rFonts w:ascii="Times New Roman" w:hAnsi="Times New Roman" w:cs="Times New Roman"/>
        </w:rPr>
      </w:pPr>
    </w:p>
    <w:p w:rsidR="002F0226" w:rsidRPr="002F0226" w:rsidRDefault="002F0226" w:rsidP="00F54B0E">
      <w:pPr>
        <w:tabs>
          <w:tab w:val="left" w:pos="2970"/>
        </w:tabs>
        <w:spacing w:after="0" w:line="240" w:lineRule="auto"/>
        <w:ind w:right="-30"/>
        <w:rPr>
          <w:rFonts w:ascii="Times New Roman" w:hAnsi="Times New Roman" w:cs="Times New Roman"/>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2F0226" w:rsidRDefault="002F0226" w:rsidP="00F54B0E">
      <w:pPr>
        <w:spacing w:after="0" w:line="240" w:lineRule="auto"/>
        <w:rPr>
          <w:rFonts w:ascii="Times New Roman" w:hAnsi="Times New Roman" w:cs="Times New Roman"/>
          <w:sz w:val="24"/>
          <w:szCs w:val="24"/>
        </w:rPr>
      </w:pPr>
    </w:p>
    <w:p w:rsidR="005D5E45" w:rsidRDefault="00764D7A" w:rsidP="00F54B0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78.7pt;margin-top:494.25pt;width:207pt;height:219.75pt;rotation:-360;z-index:25166233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 inset="3.6pt,,3.6pt">
              <w:txbxContent>
                <w:p w:rsidR="005228E5" w:rsidRPr="00AD284A" w:rsidRDefault="005228E5" w:rsidP="0004724E">
                  <w:pPr>
                    <w:rPr>
                      <w:b/>
                    </w:rPr>
                  </w:pPr>
                  <w:r w:rsidRPr="00AD284A">
                    <w:rPr>
                      <w:b/>
                    </w:rPr>
                    <w:t xml:space="preserve">Have You Ever Heard </w:t>
                  </w:r>
                  <w:proofErr w:type="gramStart"/>
                  <w:r w:rsidRPr="00AD284A">
                    <w:rPr>
                      <w:b/>
                    </w:rPr>
                    <w:t>a Student</w:t>
                  </w:r>
                  <w:proofErr w:type="gramEnd"/>
                  <w:r w:rsidRPr="00AD284A">
                    <w:rPr>
                      <w:b/>
                    </w:rPr>
                    <w:t xml:space="preserve"> Say…</w:t>
                  </w:r>
                </w:p>
                <w:p w:rsidR="005228E5" w:rsidRDefault="005228E5" w:rsidP="0004724E">
                  <w:r>
                    <w:t>“Back in school, my teacher assigned that chapter in the textbook, and I read it, and from that point on I knew!”</w:t>
                  </w:r>
                </w:p>
                <w:p w:rsidR="005228E5" w:rsidRDefault="005228E5" w:rsidP="0004724E">
                  <w:proofErr w:type="gramStart"/>
                  <w:r w:rsidRPr="00AD284A">
                    <w:rPr>
                      <w:b/>
                    </w:rPr>
                    <w:t>What If…</w:t>
                  </w:r>
                  <w:proofErr w:type="gramEnd"/>
                  <w:r w:rsidRPr="00AD284A">
                    <w:rPr>
                      <w:b/>
                    </w:rPr>
                    <w:t xml:space="preserve"> </w:t>
                  </w:r>
                </w:p>
                <w:p w:rsidR="005228E5" w:rsidRDefault="005228E5" w:rsidP="0004724E">
                  <w:proofErr w:type="gramStart"/>
                  <w:r>
                    <w:t>instead</w:t>
                  </w:r>
                  <w:proofErr w:type="gramEnd"/>
                  <w:r>
                    <w:t xml:space="preserve"> of focusing on how to get students to remember what they read, we simply provide texts that are more  memorable?</w:t>
                  </w:r>
                </w:p>
                <w:p w:rsidR="005228E5" w:rsidRPr="001A575B" w:rsidRDefault="005228E5" w:rsidP="0004724E">
                  <w:pPr>
                    <w:rPr>
                      <w:sz w:val="16"/>
                      <w:szCs w:val="16"/>
                    </w:rPr>
                  </w:pPr>
                  <w:r w:rsidRPr="001A575B">
                    <w:rPr>
                      <w:i/>
                      <w:sz w:val="16"/>
                      <w:szCs w:val="16"/>
                    </w:rPr>
                    <w:t>Texts That Matter</w:t>
                  </w:r>
                  <w:r>
                    <w:rPr>
                      <w:sz w:val="16"/>
                      <w:szCs w:val="16"/>
                    </w:rPr>
                    <w:t>, Educational Leadership, March 2010</w:t>
                  </w:r>
                </w:p>
                <w:p w:rsidR="005228E5" w:rsidRDefault="005228E5" w:rsidP="0004724E"/>
                <w:p w:rsidR="005228E5" w:rsidRPr="0004724E" w:rsidRDefault="005228E5" w:rsidP="0004724E"/>
              </w:txbxContent>
            </v:textbox>
            <w10:wrap type="square" anchorx="margin" anchory="margin"/>
          </v:shape>
        </w:pict>
      </w:r>
      <w:r>
        <w:rPr>
          <w:rFonts w:ascii="Times New Roman" w:hAnsi="Times New Roman" w:cs="Times New Roman"/>
          <w:noProof/>
          <w:sz w:val="24"/>
          <w:szCs w:val="24"/>
        </w:rPr>
        <w:pict>
          <v:shape id="_x0000_s1039" type="#_x0000_t202" style="position:absolute;margin-left:35.25pt;margin-top:20.25pt;width:264pt;height:752.4pt;z-index:251680768;mso-height-percent:950;mso-position-horizontal-relative:page;mso-position-vertical-relative:page;mso-height-percent:950" o:allowincell="f" fillcolor="#e6eed5 [822]" stroked="f" strokecolor="#622423 [1605]" strokeweight="6pt">
            <v:fill r:id="rId17" o:title="Narrow horizontal" type="pattern"/>
            <v:stroke linestyle="thickThin"/>
            <v:textbox style="mso-next-textbox:#_x0000_s1039" inset="18pt,18pt,18pt,18pt">
              <w:txbxContent>
                <w:p w:rsidR="005228E5" w:rsidRPr="00FF423F"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b/>
                      <w:i/>
                      <w:iCs/>
                      <w:sz w:val="28"/>
                      <w:szCs w:val="28"/>
                    </w:rPr>
                  </w:pPr>
                  <w:r w:rsidRPr="00FF423F">
                    <w:rPr>
                      <w:rFonts w:asciiTheme="majorHAnsi" w:eastAsiaTheme="majorEastAsia" w:hAnsiTheme="majorHAnsi" w:cstheme="majorBidi"/>
                      <w:b/>
                      <w:i/>
                      <w:iCs/>
                      <w:sz w:val="28"/>
                      <w:szCs w:val="28"/>
                    </w:rPr>
                    <w:t>Focused Visits</w:t>
                  </w:r>
                </w:p>
                <w:p w:rsidR="005228E5" w:rsidRPr="00FF423F"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b/>
                      <w:i/>
                      <w:iCs/>
                      <w:sz w:val="28"/>
                      <w:szCs w:val="28"/>
                    </w:rPr>
                  </w:pPr>
                  <w:r w:rsidRPr="00FF423F">
                    <w:rPr>
                      <w:rFonts w:asciiTheme="majorHAnsi" w:eastAsiaTheme="majorEastAsia" w:hAnsiTheme="majorHAnsi" w:cstheme="majorBidi"/>
                      <w:b/>
                      <w:i/>
                      <w:iCs/>
                      <w:sz w:val="28"/>
                      <w:szCs w:val="28"/>
                    </w:rPr>
                    <w:t>Teacher Testimonies</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Default="005228E5" w:rsidP="007E6992">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Tiffany Fulton, 7</w:t>
                  </w:r>
                  <w:r w:rsidRPr="007E6992">
                    <w:rPr>
                      <w:rFonts w:asciiTheme="majorHAnsi" w:eastAsiaTheme="majorEastAsia" w:hAnsiTheme="majorHAnsi" w:cstheme="majorBidi"/>
                      <w:i/>
                      <w:iCs/>
                      <w:sz w:val="20"/>
                      <w:szCs w:val="20"/>
                      <w:vertAlign w:val="superscript"/>
                    </w:rPr>
                    <w:t>th</w:t>
                  </w:r>
                  <w:r>
                    <w:rPr>
                      <w:rFonts w:asciiTheme="majorHAnsi" w:eastAsiaTheme="majorEastAsia" w:hAnsiTheme="majorHAnsi" w:cstheme="majorBidi"/>
                      <w:i/>
                      <w:iCs/>
                      <w:sz w:val="20"/>
                      <w:szCs w:val="20"/>
                    </w:rPr>
                    <w:t xml:space="preserve"> Language Arts</w:t>
                  </w:r>
                </w:p>
                <w:p w:rsidR="005228E5" w:rsidRPr="00064017" w:rsidRDefault="005228E5" w:rsidP="007E6992">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b/>
                      <w:i/>
                      <w:iCs/>
                      <w:sz w:val="20"/>
                      <w:szCs w:val="20"/>
                    </w:rPr>
                  </w:pPr>
                  <w:r w:rsidRPr="00064017">
                    <w:rPr>
                      <w:rFonts w:asciiTheme="majorHAnsi" w:eastAsiaTheme="majorEastAsia" w:hAnsiTheme="majorHAnsi" w:cstheme="majorBidi"/>
                      <w:b/>
                      <w:i/>
                      <w:iCs/>
                      <w:sz w:val="20"/>
                      <w:szCs w:val="20"/>
                    </w:rPr>
                    <w:t>Focus: Maximizing Student Discussion in Lit Circles</w:t>
                  </w:r>
                </w:p>
                <w:p w:rsidR="005228E5" w:rsidRDefault="005228E5" w:rsidP="007E6992">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sidRPr="007E6992">
                    <w:rPr>
                      <w:rFonts w:asciiTheme="majorHAnsi" w:eastAsiaTheme="majorEastAsia" w:hAnsiTheme="majorHAnsi" w:cstheme="majorBidi"/>
                      <w:i/>
                      <w:iCs/>
                      <w:sz w:val="20"/>
                      <w:szCs w:val="20"/>
                    </w:rPr>
                    <w:t>Having Cara observe my classroom was great.  The kids didn't pay much attention to the extra person in the room and continued with business as usual.  The best part was sitting down with Cara afterwards and going over her notes from my lesson.  As a result of this reflection I i</w:t>
                  </w:r>
                  <w:r>
                    <w:rPr>
                      <w:rFonts w:asciiTheme="majorHAnsi" w:eastAsiaTheme="majorEastAsia" w:hAnsiTheme="majorHAnsi" w:cstheme="majorBidi"/>
                      <w:i/>
                      <w:iCs/>
                      <w:sz w:val="20"/>
                      <w:szCs w:val="20"/>
                    </w:rPr>
                    <w:t>n</w:t>
                  </w:r>
                  <w:r w:rsidRPr="007E6992">
                    <w:rPr>
                      <w:rFonts w:asciiTheme="majorHAnsi" w:eastAsiaTheme="majorEastAsia" w:hAnsiTheme="majorHAnsi" w:cstheme="majorBidi"/>
                      <w:i/>
                      <w:iCs/>
                      <w:sz w:val="20"/>
                      <w:szCs w:val="20"/>
                    </w:rPr>
                    <w:t>corporated several small "tweaks" to what I already had in place.  The "tweaks" were just what was needed to help the students accomplish my goals for the activity. </w:t>
                  </w:r>
                </w:p>
                <w:p w:rsidR="005228E5" w:rsidRDefault="005228E5" w:rsidP="007E6992">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Pr="002268EA" w:rsidRDefault="005228E5" w:rsidP="007E6992">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Anna Watson, Life Skills</w:t>
                  </w:r>
                </w:p>
                <w:p w:rsidR="005228E5" w:rsidRPr="00064017"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b/>
                      <w:i/>
                      <w:iCs/>
                      <w:sz w:val="20"/>
                      <w:szCs w:val="20"/>
                    </w:rPr>
                  </w:pPr>
                  <w:r w:rsidRPr="00064017">
                    <w:rPr>
                      <w:rFonts w:asciiTheme="majorHAnsi" w:eastAsiaTheme="majorEastAsia" w:hAnsiTheme="majorHAnsi" w:cstheme="majorBidi"/>
                      <w:b/>
                      <w:i/>
                      <w:iCs/>
                      <w:sz w:val="20"/>
                      <w:szCs w:val="20"/>
                    </w:rPr>
                    <w:t xml:space="preserve">Focus: Teaching with </w:t>
                  </w:r>
                  <w:proofErr w:type="spellStart"/>
                  <w:r w:rsidRPr="00064017">
                    <w:rPr>
                      <w:rFonts w:asciiTheme="majorHAnsi" w:eastAsiaTheme="majorEastAsia" w:hAnsiTheme="majorHAnsi" w:cstheme="majorBidi"/>
                      <w:b/>
                      <w:i/>
                      <w:iCs/>
                      <w:sz w:val="20"/>
                      <w:szCs w:val="20"/>
                    </w:rPr>
                    <w:t>Foldables</w:t>
                  </w:r>
                  <w:proofErr w:type="spellEnd"/>
                  <w:r w:rsidRPr="00064017">
                    <w:rPr>
                      <w:rFonts w:asciiTheme="majorHAnsi" w:eastAsiaTheme="majorEastAsia" w:hAnsiTheme="majorHAnsi" w:cstheme="majorBidi"/>
                      <w:b/>
                      <w:i/>
                      <w:iCs/>
                      <w:sz w:val="20"/>
                      <w:szCs w:val="20"/>
                    </w:rPr>
                    <w:t xml:space="preserve"> – feedback</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sidRPr="005E7239">
                    <w:rPr>
                      <w:rFonts w:asciiTheme="majorHAnsi" w:eastAsiaTheme="majorEastAsia" w:hAnsiTheme="majorHAnsi" w:cstheme="majorBidi"/>
                      <w:i/>
                      <w:iCs/>
                      <w:sz w:val="20"/>
                      <w:szCs w:val="20"/>
                    </w:rPr>
                    <w:t>I really enjoyed Cara coming in.  I was doing "</w:t>
                  </w:r>
                  <w:proofErr w:type="spellStart"/>
                  <w:r w:rsidRPr="005E7239">
                    <w:rPr>
                      <w:rFonts w:asciiTheme="majorHAnsi" w:eastAsiaTheme="majorEastAsia" w:hAnsiTheme="majorHAnsi" w:cstheme="majorBidi"/>
                      <w:i/>
                      <w:iCs/>
                      <w:sz w:val="20"/>
                      <w:szCs w:val="20"/>
                    </w:rPr>
                    <w:t>foldables</w:t>
                  </w:r>
                  <w:proofErr w:type="spellEnd"/>
                  <w:r w:rsidRPr="005E7239">
                    <w:rPr>
                      <w:rFonts w:asciiTheme="majorHAnsi" w:eastAsiaTheme="majorEastAsia" w:hAnsiTheme="majorHAnsi" w:cstheme="majorBidi"/>
                      <w:i/>
                      <w:iCs/>
                      <w:sz w:val="20"/>
                      <w:szCs w:val="20"/>
                    </w:rPr>
                    <w:t>" with my classes for the first time and just asked her to come in and see what we were up to.  She ended up coming in during my largest class, which was an unexpected bonus!  It was nice to not only have an extra pair of hands but also to get her input. Cara took notes throughout the lesson and gave me some great feedback-tips on little "extras" to add in during my lesson to better engage the kids, and I was able to add those in the next day (since the next day was a B day). </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Joey Chapman, </w:t>
                  </w:r>
                  <w:r w:rsidR="004548D6">
                    <w:rPr>
                      <w:rFonts w:asciiTheme="majorHAnsi" w:eastAsiaTheme="majorEastAsia" w:hAnsiTheme="majorHAnsi" w:cstheme="majorBidi"/>
                      <w:i/>
                      <w:iCs/>
                      <w:sz w:val="20"/>
                      <w:szCs w:val="20"/>
                    </w:rPr>
                    <w:t>Cross Categorical</w:t>
                  </w:r>
                  <w:r w:rsidR="003D0ED6">
                    <w:rPr>
                      <w:rFonts w:asciiTheme="majorHAnsi" w:eastAsiaTheme="majorEastAsia" w:hAnsiTheme="majorHAnsi" w:cstheme="majorBidi"/>
                      <w:i/>
                      <w:iCs/>
                      <w:sz w:val="20"/>
                      <w:szCs w:val="20"/>
                    </w:rPr>
                    <w:t xml:space="preserve"> EC</w:t>
                  </w:r>
                </w:p>
                <w:p w:rsidR="005228E5" w:rsidRPr="00064017"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b/>
                      <w:i/>
                      <w:iCs/>
                      <w:sz w:val="20"/>
                      <w:szCs w:val="20"/>
                    </w:rPr>
                  </w:pPr>
                  <w:r w:rsidRPr="00064017">
                    <w:rPr>
                      <w:rFonts w:asciiTheme="majorHAnsi" w:eastAsiaTheme="majorEastAsia" w:hAnsiTheme="majorHAnsi" w:cstheme="majorBidi"/>
                      <w:b/>
                      <w:i/>
                      <w:iCs/>
                      <w:sz w:val="20"/>
                      <w:szCs w:val="20"/>
                    </w:rPr>
                    <w:t>Focus: Levels and Appropriateness of Questioning</w:t>
                  </w:r>
                </w:p>
                <w:p w:rsidR="005228E5" w:rsidRPr="002268EA"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sidRPr="00E24A07">
                    <w:rPr>
                      <w:rFonts w:asciiTheme="majorHAnsi" w:eastAsiaTheme="majorEastAsia" w:hAnsiTheme="majorHAnsi" w:cstheme="majorBidi"/>
                      <w:i/>
                      <w:iCs/>
                      <w:sz w:val="20"/>
                      <w:szCs w:val="20"/>
                    </w:rPr>
                    <w:t>I had been having trouble recently with getting a group of my students to engage in discussion during class and I wondered if it was a result of the questions I was trying to lead them with.  I called on Cara to come and help...she wrote down the questions I asked, as well as the type of questions and came to discuss them with me.  While the students did discuss, she showed me ways to enhance discussion by asking different types of questions and helped me look at new ways to question my students.  Even though she only came to one class it helped in my questioning in all my classes!</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Pr="00B011FC"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b/>
                      <w:i/>
                      <w:iCs/>
                      <w:sz w:val="20"/>
                      <w:szCs w:val="20"/>
                    </w:rPr>
                  </w:pPr>
                </w:p>
                <w:p w:rsidR="005228E5" w:rsidRPr="00B011FC" w:rsidRDefault="004548D6"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Some </w:t>
                  </w:r>
                  <w:r w:rsidR="005228E5" w:rsidRPr="00B011FC">
                    <w:rPr>
                      <w:rFonts w:asciiTheme="majorHAnsi" w:eastAsiaTheme="majorEastAsia" w:hAnsiTheme="majorHAnsi" w:cstheme="majorBidi"/>
                      <w:b/>
                      <w:i/>
                      <w:iCs/>
                      <w:sz w:val="20"/>
                      <w:szCs w:val="20"/>
                    </w:rPr>
                    <w:t>Other Possible Focus Areas for a Visit:</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Trying a New Strategy</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Sharing an Effective Strategy</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Collect Data on Student Engagement</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Collect Data on Student Participation</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Collect Data on Teacher Behaviors</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Identify Opportunities for Literacy Integration</w:t>
                  </w:r>
                </w:p>
                <w:p w:rsidR="005228E5" w:rsidRDefault="005228E5"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Classroom Management</w:t>
                  </w:r>
                </w:p>
                <w:p w:rsidR="004548D6" w:rsidRDefault="004548D6" w:rsidP="009C237C">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4548D6" w:rsidRDefault="004548D6" w:rsidP="004548D6">
                  <w:pPr>
                    <w:pBdr>
                      <w:top w:val="thinThickSmallGap" w:sz="36" w:space="10" w:color="622423" w:themeColor="accent2" w:themeShade="7F"/>
                      <w:bottom w:val="thickThinSmallGap" w:sz="36" w:space="10" w:color="622423" w:themeColor="accent2" w:themeShade="7F"/>
                    </w:pBdr>
                    <w:spacing w:after="0" w:line="240" w:lineRule="auto"/>
                    <w:jc w:val="center"/>
                    <w:rPr>
                      <w:rFonts w:asciiTheme="majorHAnsi" w:eastAsiaTheme="majorEastAsia" w:hAnsiTheme="majorHAnsi" w:cstheme="majorBidi"/>
                      <w:i/>
                      <w:iCs/>
                      <w:sz w:val="20"/>
                      <w:szCs w:val="20"/>
                    </w:rPr>
                  </w:pPr>
                  <w:hyperlink r:id="rId18" w:history="1">
                    <w:r w:rsidRPr="004548D6">
                      <w:rPr>
                        <w:rStyle w:val="Hyperlink"/>
                        <w:rFonts w:asciiTheme="majorHAnsi" w:eastAsiaTheme="majorEastAsia" w:hAnsiTheme="majorHAnsi" w:cstheme="majorBidi"/>
                        <w:i/>
                        <w:iCs/>
                        <w:sz w:val="20"/>
                        <w:szCs w:val="20"/>
                      </w:rPr>
                      <w:t>Book Me</w:t>
                    </w:r>
                  </w:hyperlink>
                </w:p>
              </w:txbxContent>
            </v:textbox>
            <w10:wrap type="square" anchorx="page" anchory="page"/>
          </v:shape>
        </w:pict>
      </w:r>
    </w:p>
    <w:p w:rsidR="005D5E45" w:rsidRDefault="00764D7A" w:rsidP="00F54B0E">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51" type="#_x0000_t202" style="position:absolute;margin-left:1.05pt;margin-top:-14.95pt;width:262.2pt;height:509.25pt;z-index:251691008;mso-width-relative:margin;mso-height-relative:margin" stroked="f">
            <v:textbox>
              <w:txbxContent>
                <w:p w:rsidR="005228E5" w:rsidRPr="004A2C2C" w:rsidRDefault="005228E5" w:rsidP="004A2C2C">
                  <w:pPr>
                    <w:spacing w:after="0" w:line="240" w:lineRule="auto"/>
                    <w:jc w:val="center"/>
                    <w:rPr>
                      <w:rFonts w:ascii="Cooper Black" w:hAnsi="Cooper Black"/>
                      <w:sz w:val="28"/>
                      <w:szCs w:val="28"/>
                    </w:rPr>
                  </w:pPr>
                  <w:r w:rsidRPr="004A2C2C">
                    <w:rPr>
                      <w:rFonts w:ascii="Cooper Black" w:hAnsi="Cooper Black"/>
                      <w:sz w:val="28"/>
                      <w:szCs w:val="28"/>
                    </w:rPr>
                    <w:t>So, who wants to</w:t>
                  </w:r>
                  <w:proofErr w:type="gramStart"/>
                  <w:r w:rsidRPr="004A2C2C">
                    <w:rPr>
                      <w:rFonts w:ascii="Cooper Black" w:hAnsi="Cooper Black"/>
                      <w:sz w:val="28"/>
                      <w:szCs w:val="28"/>
                    </w:rPr>
                    <w:t>…</w:t>
                  </w:r>
                  <w:proofErr w:type="gramEnd"/>
                </w:p>
                <w:p w:rsidR="005228E5" w:rsidRPr="004A2C2C" w:rsidRDefault="005228E5" w:rsidP="004A2C2C">
                  <w:pPr>
                    <w:spacing w:after="0" w:line="240" w:lineRule="auto"/>
                    <w:jc w:val="center"/>
                    <w:rPr>
                      <w:rFonts w:ascii="Cooper Black" w:hAnsi="Cooper Black"/>
                      <w:sz w:val="28"/>
                      <w:szCs w:val="28"/>
                    </w:rPr>
                  </w:pPr>
                  <w:r w:rsidRPr="004A2C2C">
                    <w:rPr>
                      <w:rFonts w:ascii="Cooper Black" w:hAnsi="Cooper Black"/>
                      <w:sz w:val="28"/>
                      <w:szCs w:val="28"/>
                    </w:rPr>
                    <w:t>VISIT OTHER CLASSROOMS?</w:t>
                  </w:r>
                </w:p>
                <w:p w:rsidR="005228E5" w:rsidRPr="00AF1D95" w:rsidRDefault="005228E5" w:rsidP="004A2C2C">
                  <w:pPr>
                    <w:spacing w:after="0" w:line="240" w:lineRule="auto"/>
                    <w:rPr>
                      <w:rFonts w:ascii="Cooper Black" w:hAnsi="Cooper Black"/>
                      <w:sz w:val="16"/>
                      <w:szCs w:val="16"/>
                    </w:rPr>
                  </w:pPr>
                </w:p>
                <w:p w:rsidR="005228E5" w:rsidRPr="00AF1D95" w:rsidRDefault="005228E5" w:rsidP="004A2C2C">
                  <w:pPr>
                    <w:spacing w:after="0" w:line="240" w:lineRule="auto"/>
                    <w:rPr>
                      <w:rFonts w:ascii="Verdana" w:hAnsi="Verdana"/>
                      <w:sz w:val="16"/>
                      <w:szCs w:val="16"/>
                    </w:rPr>
                  </w:pPr>
                  <w:r>
                    <w:rPr>
                      <w:rFonts w:ascii="Verdana" w:hAnsi="Verdana"/>
                    </w:rPr>
                    <w:t>I’ve been talking to some teachers and to administration, and we all agree that we’d like to provide opportunities for you to visit other classrooms to get new ideas and see certain teaching techniques in action.  There are several ways we can do this, and we can try one or all of them:</w:t>
                  </w:r>
                  <w:r>
                    <w:rPr>
                      <w:rFonts w:ascii="Verdana" w:hAnsi="Verdana"/>
                    </w:rPr>
                    <w:br/>
                  </w:r>
                </w:p>
                <w:p w:rsidR="005228E5" w:rsidRDefault="005228E5" w:rsidP="00AF1D95">
                  <w:pPr>
                    <w:pStyle w:val="ListParagraph"/>
                    <w:numPr>
                      <w:ilvl w:val="0"/>
                      <w:numId w:val="9"/>
                    </w:numPr>
                    <w:spacing w:after="0" w:line="240" w:lineRule="auto"/>
                    <w:ind w:left="360" w:hanging="180"/>
                    <w:rPr>
                      <w:rFonts w:ascii="Verdana" w:hAnsi="Verdana"/>
                    </w:rPr>
                  </w:pPr>
                  <w:r w:rsidRPr="00AF1D95">
                    <w:rPr>
                      <w:rFonts w:ascii="Verdana" w:hAnsi="Verdana"/>
                    </w:rPr>
                    <w:t>Schedule “Class Visit Days” when everyone is encouraged to take time during their planning period to walk through other classrooms.</w:t>
                  </w:r>
                </w:p>
                <w:p w:rsidR="005228E5" w:rsidRPr="00AF1D95" w:rsidRDefault="005228E5" w:rsidP="00267048">
                  <w:pPr>
                    <w:pStyle w:val="ListParagraph"/>
                    <w:spacing w:after="0" w:line="240" w:lineRule="auto"/>
                    <w:ind w:left="360"/>
                    <w:rPr>
                      <w:rFonts w:ascii="Verdana" w:hAnsi="Verdana"/>
                    </w:rPr>
                  </w:pPr>
                </w:p>
                <w:p w:rsidR="005228E5" w:rsidRPr="00AF1D95" w:rsidRDefault="005228E5" w:rsidP="00AF1D95">
                  <w:pPr>
                    <w:pStyle w:val="ListParagraph"/>
                    <w:numPr>
                      <w:ilvl w:val="0"/>
                      <w:numId w:val="9"/>
                    </w:numPr>
                    <w:spacing w:after="0" w:line="240" w:lineRule="auto"/>
                    <w:ind w:left="360" w:hanging="180"/>
                    <w:rPr>
                      <w:rFonts w:ascii="Verdana" w:hAnsi="Verdana"/>
                    </w:rPr>
                  </w:pPr>
                  <w:r w:rsidRPr="00AF1D95">
                    <w:rPr>
                      <w:rFonts w:ascii="Verdana" w:hAnsi="Verdana"/>
                    </w:rPr>
                    <w:t>Require each teacher to visit a certain number of classrooms every so often.</w:t>
                  </w:r>
                </w:p>
                <w:p w:rsidR="005228E5" w:rsidRDefault="005228E5" w:rsidP="00267048">
                  <w:pPr>
                    <w:pStyle w:val="ListParagraph"/>
                    <w:spacing w:after="0" w:line="240" w:lineRule="auto"/>
                    <w:ind w:left="360"/>
                    <w:rPr>
                      <w:rFonts w:ascii="Verdana" w:hAnsi="Verdana"/>
                    </w:rPr>
                  </w:pPr>
                </w:p>
                <w:p w:rsidR="005228E5" w:rsidRPr="00AF1D95" w:rsidRDefault="005228E5" w:rsidP="00AF1D95">
                  <w:pPr>
                    <w:pStyle w:val="ListParagraph"/>
                    <w:numPr>
                      <w:ilvl w:val="0"/>
                      <w:numId w:val="9"/>
                    </w:numPr>
                    <w:spacing w:after="0" w:line="240" w:lineRule="auto"/>
                    <w:ind w:left="360" w:hanging="180"/>
                    <w:rPr>
                      <w:rFonts w:ascii="Verdana" w:hAnsi="Verdana"/>
                    </w:rPr>
                  </w:pPr>
                  <w:r w:rsidRPr="00AF1D95">
                    <w:rPr>
                      <w:rFonts w:ascii="Verdana" w:hAnsi="Verdana"/>
                    </w:rPr>
                    <w:t>Schedule visits individually based on the purpose/focus of the visits.</w:t>
                  </w:r>
                </w:p>
                <w:p w:rsidR="005228E5" w:rsidRDefault="005228E5" w:rsidP="00267048">
                  <w:pPr>
                    <w:pStyle w:val="ListParagraph"/>
                    <w:spacing w:after="0" w:line="240" w:lineRule="auto"/>
                    <w:ind w:left="360"/>
                    <w:rPr>
                      <w:rFonts w:ascii="Verdana" w:hAnsi="Verdana"/>
                    </w:rPr>
                  </w:pPr>
                </w:p>
                <w:p w:rsidR="005228E5" w:rsidRDefault="005228E5" w:rsidP="00AF1D95">
                  <w:pPr>
                    <w:pStyle w:val="ListParagraph"/>
                    <w:numPr>
                      <w:ilvl w:val="0"/>
                      <w:numId w:val="9"/>
                    </w:numPr>
                    <w:spacing w:after="0" w:line="240" w:lineRule="auto"/>
                    <w:ind w:left="360" w:hanging="180"/>
                    <w:rPr>
                      <w:rFonts w:ascii="Verdana" w:hAnsi="Verdana"/>
                    </w:rPr>
                  </w:pPr>
                  <w:r w:rsidRPr="00AF1D95">
                    <w:rPr>
                      <w:rFonts w:ascii="Verdana" w:hAnsi="Verdana"/>
                    </w:rPr>
                    <w:t>Walk through classrooms in small groups during planning days or planning periods.</w:t>
                  </w:r>
                </w:p>
                <w:p w:rsidR="005228E5" w:rsidRPr="00267048" w:rsidRDefault="005228E5" w:rsidP="00267048">
                  <w:pPr>
                    <w:pStyle w:val="ListParagraph"/>
                    <w:rPr>
                      <w:rFonts w:ascii="Verdana" w:hAnsi="Verdana"/>
                    </w:rPr>
                  </w:pPr>
                </w:p>
                <w:p w:rsidR="005228E5" w:rsidRDefault="005228E5" w:rsidP="00AF1D95">
                  <w:pPr>
                    <w:pStyle w:val="ListParagraph"/>
                    <w:numPr>
                      <w:ilvl w:val="0"/>
                      <w:numId w:val="9"/>
                    </w:numPr>
                    <w:spacing w:after="0" w:line="240" w:lineRule="auto"/>
                    <w:ind w:left="360" w:hanging="180"/>
                    <w:rPr>
                      <w:rFonts w:ascii="Verdana" w:hAnsi="Verdana"/>
                    </w:rPr>
                  </w:pPr>
                  <w:r>
                    <w:rPr>
                      <w:rFonts w:ascii="Verdana" w:hAnsi="Verdana"/>
                    </w:rPr>
                    <w:t>Visit for short periods (walk-</w:t>
                  </w:r>
                  <w:proofErr w:type="spellStart"/>
                  <w:r>
                    <w:rPr>
                      <w:rFonts w:ascii="Verdana" w:hAnsi="Verdana"/>
                    </w:rPr>
                    <w:t>throughs</w:t>
                  </w:r>
                  <w:proofErr w:type="spellEnd"/>
                  <w:r>
                    <w:rPr>
                      <w:rFonts w:ascii="Verdana" w:hAnsi="Verdana"/>
                    </w:rPr>
                    <w:t>) or visit for an entire class period.</w:t>
                  </w:r>
                </w:p>
                <w:p w:rsidR="005228E5" w:rsidRPr="00267048" w:rsidRDefault="005228E5" w:rsidP="00267048">
                  <w:pPr>
                    <w:pStyle w:val="ListParagraph"/>
                    <w:rPr>
                      <w:rFonts w:ascii="Verdana" w:hAnsi="Verdana"/>
                    </w:rPr>
                  </w:pPr>
                </w:p>
                <w:p w:rsidR="005228E5" w:rsidRPr="004A2C2C" w:rsidRDefault="005228E5" w:rsidP="004A2C2C">
                  <w:pPr>
                    <w:spacing w:after="0" w:line="240" w:lineRule="auto"/>
                    <w:rPr>
                      <w:rFonts w:ascii="Verdana" w:hAnsi="Verdana"/>
                    </w:rPr>
                  </w:pPr>
                  <w:r>
                    <w:rPr>
                      <w:rFonts w:ascii="Verdana" w:hAnsi="Verdana"/>
                    </w:rPr>
                    <w:t xml:space="preserve">I would like to facilitate these visits and help you make the most of them.  </w:t>
                  </w:r>
                  <w:hyperlink r:id="rId19" w:history="1">
                    <w:r w:rsidRPr="00AF1D95">
                      <w:rPr>
                        <w:rStyle w:val="Hyperlink"/>
                        <w:rFonts w:ascii="Verdana" w:hAnsi="Verdana"/>
                      </w:rPr>
                      <w:t>E-mail me</w:t>
                    </w:r>
                  </w:hyperlink>
                  <w:r>
                    <w:rPr>
                      <w:rFonts w:ascii="Verdana" w:hAnsi="Verdana"/>
                    </w:rPr>
                    <w:t xml:space="preserve"> if you are interested in helping me pilot this before the year is out or if you have some ideas on how to make these class visits happen. We’d like to have a good plan before next year!</w:t>
                  </w:r>
                </w:p>
              </w:txbxContent>
            </v:textbox>
          </v:shape>
        </w:pict>
      </w:r>
    </w:p>
    <w:p w:rsidR="005D5E45" w:rsidRDefault="005D5E45" w:rsidP="00F54B0E">
      <w:pPr>
        <w:spacing w:after="0" w:line="240" w:lineRule="auto"/>
        <w:rPr>
          <w:rFonts w:ascii="Times New Roman" w:hAnsi="Times New Roman" w:cs="Times New Roman"/>
          <w:sz w:val="24"/>
          <w:szCs w:val="24"/>
        </w:rPr>
      </w:pPr>
    </w:p>
    <w:p w:rsidR="005D5E45" w:rsidRDefault="005D5E45" w:rsidP="00F54B0E">
      <w:pPr>
        <w:spacing w:after="0" w:line="240" w:lineRule="auto"/>
        <w:rPr>
          <w:rFonts w:ascii="Times New Roman" w:hAnsi="Times New Roman" w:cs="Times New Roman"/>
          <w:sz w:val="24"/>
          <w:szCs w:val="24"/>
        </w:rPr>
      </w:pPr>
    </w:p>
    <w:p w:rsidR="005D5E45" w:rsidRDefault="005D5E45" w:rsidP="00F54B0E">
      <w:pPr>
        <w:spacing w:after="0" w:line="240" w:lineRule="auto"/>
        <w:rPr>
          <w:rFonts w:ascii="Times New Roman" w:hAnsi="Times New Roman" w:cs="Times New Roman"/>
          <w:sz w:val="24"/>
          <w:szCs w:val="24"/>
        </w:rPr>
      </w:pPr>
    </w:p>
    <w:p w:rsidR="005D5E45" w:rsidRDefault="005D5E45" w:rsidP="00F54B0E">
      <w:pPr>
        <w:spacing w:after="0" w:line="240" w:lineRule="auto"/>
        <w:rPr>
          <w:rFonts w:ascii="Times New Roman" w:hAnsi="Times New Roman" w:cs="Times New Roman"/>
          <w:sz w:val="24"/>
          <w:szCs w:val="24"/>
        </w:rPr>
      </w:pPr>
    </w:p>
    <w:p w:rsidR="005D5E45" w:rsidRDefault="005D5E45" w:rsidP="00F54B0E">
      <w:pPr>
        <w:spacing w:after="0" w:line="240" w:lineRule="auto"/>
        <w:rPr>
          <w:rFonts w:ascii="Times New Roman" w:hAnsi="Times New Roman" w:cs="Times New Roman"/>
          <w:sz w:val="24"/>
          <w:szCs w:val="24"/>
        </w:rPr>
      </w:pPr>
    </w:p>
    <w:p w:rsidR="008565C9" w:rsidRDefault="008565C9" w:rsidP="00F54B0E">
      <w:pPr>
        <w:rPr>
          <w:rFonts w:ascii="Times New Roman" w:hAnsi="Times New Roman" w:cs="Times New Roman"/>
          <w:sz w:val="24"/>
          <w:szCs w:val="24"/>
        </w:rPr>
      </w:pPr>
      <w:r>
        <w:rPr>
          <w:rFonts w:ascii="Times New Roman" w:hAnsi="Times New Roman" w:cs="Times New Roman"/>
          <w:sz w:val="24"/>
          <w:szCs w:val="24"/>
        </w:rPr>
        <w:br w:type="page"/>
      </w:r>
    </w:p>
    <w:p w:rsidR="00913FA4" w:rsidRPr="003134C4" w:rsidRDefault="003D0ED6" w:rsidP="00F54B0E">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9504" behindDoc="0" locked="0" layoutInCell="1" allowOverlap="1">
            <wp:simplePos x="0" y="0"/>
            <wp:positionH relativeFrom="column">
              <wp:posOffset>4558665</wp:posOffset>
            </wp:positionH>
            <wp:positionV relativeFrom="paragraph">
              <wp:posOffset>-3752850</wp:posOffset>
            </wp:positionV>
            <wp:extent cx="466725" cy="571500"/>
            <wp:effectExtent l="0" t="0" r="0" b="0"/>
            <wp:wrapNone/>
            <wp:docPr id="3" name="Picture 2" descr="C:\Documents and Settings\kcs user\Local Settings\Temporary Internet Files\Content.IE5\0S3L4N9Q\MMj023624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cs user\Local Settings\Temporary Internet Files\Content.IE5\0S3L4N9Q\MMj02362400000[1].gif"/>
                    <pic:cNvPicPr>
                      <a:picLocks noChangeAspect="1" noChangeArrowheads="1" noCrop="1"/>
                    </pic:cNvPicPr>
                  </pic:nvPicPr>
                  <pic:blipFill>
                    <a:blip r:embed="rId20" cstate="print"/>
                    <a:srcRect/>
                    <a:stretch>
                      <a:fillRect/>
                    </a:stretch>
                  </pic:blipFill>
                  <pic:spPr bwMode="auto">
                    <a:xfrm>
                      <a:off x="0" y="0"/>
                      <a:ext cx="466725" cy="5715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zh-TW"/>
        </w:rPr>
        <w:pict>
          <v:oval id="_x0000_s1031" style="position:absolute;margin-left:236.7pt;margin-top:420pt;width:287.25pt;height:292.55pt;z-index:-2516244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rsidR="005228E5" w:rsidRPr="005A712B" w:rsidRDefault="005228E5" w:rsidP="00B33795">
                  <w:pPr>
                    <w:spacing w:after="0" w:line="240" w:lineRule="auto"/>
                    <w:jc w:val="center"/>
                    <w:rPr>
                      <w:rFonts w:asciiTheme="majorHAnsi" w:eastAsiaTheme="majorEastAsia" w:hAnsiTheme="majorHAnsi" w:cstheme="majorBidi"/>
                      <w:b/>
                      <w:iCs/>
                      <w:sz w:val="28"/>
                      <w:szCs w:val="28"/>
                    </w:rPr>
                  </w:pPr>
                  <w:r w:rsidRPr="005A712B">
                    <w:rPr>
                      <w:rFonts w:asciiTheme="majorHAnsi" w:eastAsiaTheme="majorEastAsia" w:hAnsiTheme="majorHAnsi" w:cstheme="majorBidi"/>
                      <w:b/>
                      <w:iCs/>
                      <w:sz w:val="28"/>
                      <w:szCs w:val="28"/>
                    </w:rPr>
                    <w:t xml:space="preserve">HOW DO </w:t>
                  </w:r>
                  <w:proofErr w:type="gramStart"/>
                  <w:r w:rsidRPr="005A712B">
                    <w:rPr>
                      <w:rFonts w:asciiTheme="majorHAnsi" w:eastAsiaTheme="majorEastAsia" w:hAnsiTheme="majorHAnsi" w:cstheme="majorBidi"/>
                      <w:b/>
                      <w:iCs/>
                      <w:sz w:val="28"/>
                      <w:szCs w:val="28"/>
                    </w:rPr>
                    <w:t>I</w:t>
                  </w:r>
                  <w:proofErr w:type="gramEnd"/>
                  <w:r w:rsidRPr="005A712B">
                    <w:rPr>
                      <w:rFonts w:asciiTheme="majorHAnsi" w:eastAsiaTheme="majorEastAsia" w:hAnsiTheme="majorHAnsi" w:cstheme="majorBidi"/>
                      <w:b/>
                      <w:iCs/>
                      <w:sz w:val="28"/>
                      <w:szCs w:val="28"/>
                    </w:rPr>
                    <w:t xml:space="preserve">….   </w:t>
                  </w:r>
                </w:p>
                <w:p w:rsidR="005228E5" w:rsidRPr="00B011FC" w:rsidRDefault="005228E5" w:rsidP="00B33795">
                  <w:pPr>
                    <w:spacing w:after="0" w:line="240" w:lineRule="auto"/>
                    <w:jc w:val="center"/>
                    <w:rPr>
                      <w:rFonts w:asciiTheme="majorHAnsi" w:eastAsiaTheme="majorEastAsia" w:hAnsiTheme="majorHAnsi" w:cstheme="majorBidi"/>
                      <w:b/>
                      <w:iCs/>
                      <w:sz w:val="24"/>
                      <w:szCs w:val="24"/>
                    </w:rPr>
                  </w:pPr>
                  <w:r w:rsidRPr="00B011FC">
                    <w:rPr>
                      <w:rFonts w:asciiTheme="majorHAnsi" w:eastAsiaTheme="majorEastAsia" w:hAnsiTheme="majorHAnsi" w:cstheme="majorBidi"/>
                      <w:b/>
                      <w:iCs/>
                      <w:sz w:val="24"/>
                      <w:szCs w:val="24"/>
                    </w:rPr>
                    <w:t>Get students to read closely?</w:t>
                  </w:r>
                </w:p>
                <w:p w:rsidR="005228E5" w:rsidRPr="00B33795" w:rsidRDefault="005228E5" w:rsidP="00B33795">
                  <w:pPr>
                    <w:spacing w:after="0" w:line="240" w:lineRule="auto"/>
                    <w:rPr>
                      <w:rFonts w:asciiTheme="majorHAnsi" w:eastAsiaTheme="majorEastAsia" w:hAnsiTheme="majorHAnsi" w:cstheme="majorBidi"/>
                      <w:iCs/>
                      <w:sz w:val="16"/>
                      <w:szCs w:val="16"/>
                    </w:rPr>
                  </w:pPr>
                </w:p>
                <w:p w:rsidR="005228E5" w:rsidRPr="00B33795" w:rsidRDefault="005228E5" w:rsidP="00B33795">
                  <w:pPr>
                    <w:spacing w:after="0" w:line="240" w:lineRule="auto"/>
                    <w:rPr>
                      <w:rFonts w:asciiTheme="majorHAnsi" w:eastAsiaTheme="majorEastAsia" w:hAnsiTheme="majorHAnsi" w:cstheme="majorBidi"/>
                      <w:i/>
                      <w:iCs/>
                      <w:sz w:val="24"/>
                      <w:szCs w:val="24"/>
                    </w:rPr>
                  </w:pPr>
                  <w:r w:rsidRPr="00B011FC">
                    <w:rPr>
                      <w:rFonts w:asciiTheme="majorHAnsi" w:eastAsiaTheme="majorEastAsia" w:hAnsiTheme="majorHAnsi" w:cstheme="majorBidi"/>
                      <w:iCs/>
                    </w:rPr>
                    <w:t>“It is accomplished better by having students read uninterrupted chunks of text and then strategically having them return to key passages for second-or third-draft reading and thinking.  If the only reading our students do is “one-and-done” reading, they will never develop a critical reading lens.”</w:t>
                  </w:r>
                  <w:r>
                    <w:rPr>
                      <w:rFonts w:asciiTheme="majorHAnsi" w:eastAsiaTheme="majorEastAsia" w:hAnsiTheme="majorHAnsi" w:cstheme="majorBidi"/>
                      <w:iCs/>
                      <w:sz w:val="24"/>
                      <w:szCs w:val="24"/>
                    </w:rPr>
                    <w:t xml:space="preserve">   </w:t>
                  </w:r>
                  <w:r w:rsidRPr="00B33795">
                    <w:rPr>
                      <w:rFonts w:asciiTheme="majorHAnsi" w:eastAsiaTheme="majorEastAsia" w:hAnsiTheme="majorHAnsi" w:cstheme="majorBidi"/>
                      <w:i/>
                      <w:iCs/>
                      <w:sz w:val="24"/>
                      <w:szCs w:val="24"/>
                    </w:rPr>
                    <w:t>-Kelly Gallagher</w:t>
                  </w:r>
                </w:p>
                <w:p w:rsidR="005228E5" w:rsidRDefault="005228E5" w:rsidP="00B33795">
                  <w:pPr>
                    <w:spacing w:after="0" w:line="240" w:lineRule="auto"/>
                    <w:jc w:val="center"/>
                    <w:rPr>
                      <w:rFonts w:asciiTheme="majorHAnsi" w:eastAsiaTheme="majorEastAsia" w:hAnsiTheme="majorHAnsi" w:cstheme="majorBidi"/>
                      <w:i/>
                      <w:iCs/>
                      <w:sz w:val="24"/>
                      <w:szCs w:val="24"/>
                    </w:rPr>
                  </w:pPr>
                </w:p>
                <w:p w:rsidR="005228E5" w:rsidRPr="00137000" w:rsidRDefault="005228E5" w:rsidP="00B33795">
                  <w:pPr>
                    <w:spacing w:after="0" w:line="240" w:lineRule="auto"/>
                    <w:jc w:val="center"/>
                    <w:rPr>
                      <w:rFonts w:asciiTheme="majorHAnsi" w:eastAsiaTheme="majorEastAsia" w:hAnsiTheme="majorHAnsi" w:cstheme="majorBidi"/>
                      <w:b/>
                      <w:i/>
                      <w:iCs/>
                      <w:sz w:val="24"/>
                      <w:szCs w:val="24"/>
                    </w:rPr>
                  </w:pPr>
                  <w:r w:rsidRPr="00137000">
                    <w:rPr>
                      <w:rFonts w:asciiTheme="majorHAnsi" w:eastAsiaTheme="majorEastAsia" w:hAnsiTheme="majorHAnsi" w:cstheme="majorBidi"/>
                      <w:b/>
                      <w:i/>
                      <w:iCs/>
                      <w:sz w:val="24"/>
                      <w:szCs w:val="24"/>
                    </w:rPr>
                    <w:t xml:space="preserve">Submit </w:t>
                  </w:r>
                  <w:proofErr w:type="gramStart"/>
                  <w:r w:rsidRPr="00137000">
                    <w:rPr>
                      <w:rFonts w:asciiTheme="majorHAnsi" w:eastAsiaTheme="majorEastAsia" w:hAnsiTheme="majorHAnsi" w:cstheme="majorBidi"/>
                      <w:b/>
                      <w:i/>
                      <w:iCs/>
                      <w:sz w:val="24"/>
                      <w:szCs w:val="24"/>
                    </w:rPr>
                    <w:t>your</w:t>
                  </w:r>
                  <w:proofErr w:type="gramEnd"/>
                  <w:r w:rsidRPr="00137000">
                    <w:rPr>
                      <w:rFonts w:asciiTheme="majorHAnsi" w:eastAsiaTheme="majorEastAsia" w:hAnsiTheme="majorHAnsi" w:cstheme="majorBidi"/>
                      <w:b/>
                      <w:i/>
                      <w:iCs/>
                      <w:sz w:val="24"/>
                      <w:szCs w:val="24"/>
                    </w:rPr>
                    <w:t xml:space="preserve"> </w:t>
                  </w:r>
                  <w:r w:rsidRPr="00137000">
                    <w:rPr>
                      <w:rFonts w:asciiTheme="majorHAnsi" w:eastAsiaTheme="majorEastAsia" w:hAnsiTheme="majorHAnsi" w:cstheme="majorBidi"/>
                      <w:b/>
                      <w:i/>
                      <w:iCs/>
                      <w:sz w:val="24"/>
                      <w:szCs w:val="24"/>
                    </w:rPr>
                    <w:br/>
                    <w:t xml:space="preserve">“How Do I…?” question </w:t>
                  </w:r>
                  <w:r>
                    <w:rPr>
                      <w:rFonts w:asciiTheme="majorHAnsi" w:eastAsiaTheme="majorEastAsia" w:hAnsiTheme="majorHAnsi" w:cstheme="majorBidi"/>
                      <w:b/>
                      <w:i/>
                      <w:iCs/>
                      <w:sz w:val="24"/>
                      <w:szCs w:val="24"/>
                    </w:rPr>
                    <w:br/>
                  </w:r>
                  <w:hyperlink r:id="rId21" w:history="1">
                    <w:r w:rsidRPr="00137000">
                      <w:rPr>
                        <w:rStyle w:val="Hyperlink"/>
                        <w:rFonts w:asciiTheme="majorHAnsi" w:eastAsiaTheme="majorEastAsia" w:hAnsiTheme="majorHAnsi" w:cstheme="majorBidi"/>
                        <w:b/>
                        <w:i/>
                        <w:iCs/>
                        <w:color w:val="auto"/>
                        <w:sz w:val="28"/>
                        <w:szCs w:val="28"/>
                      </w:rPr>
                      <w:t>here</w:t>
                    </w:r>
                  </w:hyperlink>
                  <w:r w:rsidRPr="00137000">
                    <w:rPr>
                      <w:rFonts w:asciiTheme="majorHAnsi" w:eastAsiaTheme="majorEastAsia" w:hAnsiTheme="majorHAnsi" w:cstheme="majorBidi"/>
                      <w:b/>
                      <w:i/>
                      <w:iCs/>
                      <w:sz w:val="28"/>
                      <w:szCs w:val="28"/>
                    </w:rPr>
                    <w:t>.</w:t>
                  </w:r>
                </w:p>
                <w:p w:rsidR="005228E5" w:rsidRDefault="005228E5" w:rsidP="00BB42B3">
                  <w:pPr>
                    <w:jc w:val="center"/>
                    <w:rPr>
                      <w:i/>
                      <w:iCs/>
                      <w:color w:val="FFFFFF" w:themeColor="background1"/>
                      <w:sz w:val="28"/>
                      <w:szCs w:val="28"/>
                    </w:rPr>
                  </w:pPr>
                </w:p>
                <w:p w:rsidR="005228E5" w:rsidRDefault="005228E5" w:rsidP="00BB42B3">
                  <w:pPr>
                    <w:jc w:val="center"/>
                    <w:rPr>
                      <w:i/>
                      <w:iCs/>
                      <w:color w:val="FFFFFF" w:themeColor="background1"/>
                      <w:sz w:val="28"/>
                      <w:szCs w:val="28"/>
                    </w:rPr>
                  </w:pPr>
                </w:p>
              </w:txbxContent>
            </v:textbox>
            <w10:wrap type="tight" anchorx="margin" anchory="margin"/>
          </v:oval>
        </w:pict>
      </w:r>
      <w:r w:rsidR="00764D7A">
        <w:rPr>
          <w:rFonts w:ascii="Times New Roman" w:hAnsi="Times New Roman" w:cs="Times New Roman"/>
          <w:noProof/>
          <w:sz w:val="24"/>
          <w:szCs w:val="24"/>
          <w:lang w:eastAsia="zh-TW"/>
        </w:rPr>
        <w:pict>
          <v:shape id="_x0000_s1050" type="#_x0000_t202" style="position:absolute;margin-left:253.2pt;margin-top:-724.3pt;width:253.95pt;height:416.8pt;z-index:251689984;mso-position-horizontal-relative:text;mso-position-vertical-relative:text;mso-width-relative:margin;mso-height-relative:margin" stroked="f">
            <v:textbox>
              <w:txbxContent>
                <w:p w:rsidR="005228E5" w:rsidRPr="00137000" w:rsidRDefault="005228E5" w:rsidP="00E914C8">
                  <w:pPr>
                    <w:spacing w:after="0" w:line="240" w:lineRule="auto"/>
                    <w:jc w:val="center"/>
                    <w:rPr>
                      <w:rFonts w:ascii="Verdana" w:hAnsi="Verdana"/>
                      <w:b/>
                      <w:sz w:val="21"/>
                      <w:szCs w:val="21"/>
                      <w:u w:val="single"/>
                    </w:rPr>
                  </w:pPr>
                  <w:r w:rsidRPr="00137000">
                    <w:rPr>
                      <w:rFonts w:ascii="Verdana" w:hAnsi="Verdana"/>
                      <w:b/>
                      <w:sz w:val="21"/>
                      <w:szCs w:val="21"/>
                      <w:u w:val="single"/>
                    </w:rPr>
                    <w:t>Challenging Your Students</w:t>
                  </w:r>
                </w:p>
                <w:p w:rsidR="005228E5" w:rsidRPr="00137000" w:rsidRDefault="005228E5" w:rsidP="007D0928">
                  <w:pPr>
                    <w:spacing w:after="0" w:line="240" w:lineRule="auto"/>
                    <w:rPr>
                      <w:rFonts w:ascii="Verdana" w:hAnsi="Verdana"/>
                      <w:sz w:val="21"/>
                      <w:szCs w:val="21"/>
                    </w:rPr>
                  </w:pPr>
                </w:p>
                <w:p w:rsidR="005228E5" w:rsidRPr="00137000" w:rsidRDefault="005228E5" w:rsidP="007D0928">
                  <w:pPr>
                    <w:spacing w:after="0" w:line="240" w:lineRule="auto"/>
                    <w:rPr>
                      <w:rFonts w:ascii="Verdana" w:hAnsi="Verdana"/>
                      <w:sz w:val="21"/>
                      <w:szCs w:val="21"/>
                    </w:rPr>
                  </w:pPr>
                  <w:r w:rsidRPr="00137000">
                    <w:rPr>
                      <w:rFonts w:ascii="Verdana" w:hAnsi="Verdana"/>
                      <w:sz w:val="21"/>
                      <w:szCs w:val="21"/>
                    </w:rPr>
                    <w:t xml:space="preserve">When I had my own classroom, I often found it more difficult to differentiate for my advanced and AIG students than for my struggling ones.  John </w:t>
                  </w:r>
                  <w:proofErr w:type="spellStart"/>
                  <w:r w:rsidRPr="00137000">
                    <w:rPr>
                      <w:rFonts w:ascii="Verdana" w:hAnsi="Verdana"/>
                      <w:sz w:val="21"/>
                      <w:szCs w:val="21"/>
                    </w:rPr>
                    <w:t>Bugaiski</w:t>
                  </w:r>
                  <w:proofErr w:type="spellEnd"/>
                  <w:r w:rsidRPr="00137000">
                    <w:rPr>
                      <w:rFonts w:ascii="Verdana" w:hAnsi="Verdana"/>
                      <w:sz w:val="21"/>
                      <w:szCs w:val="21"/>
                    </w:rPr>
                    <w:t xml:space="preserve"> from KIS and our own Michele Pitts shared some ideas at the last GCRA meeting, and I have begun a list of ways to add rigor to assignments. The list won’t make much sense without examples, but I hope we can all have some conversations and maybe even some professional development from John or Michele to show us some examples and help us adapt our current lessons. John gave me a TON of math files/lessons with different levels of rigor if any of you math teachers are interested in them.</w:t>
                  </w:r>
                </w:p>
                <w:p w:rsidR="005228E5" w:rsidRPr="00137000" w:rsidRDefault="005228E5" w:rsidP="007D0928">
                  <w:pPr>
                    <w:spacing w:after="0" w:line="240" w:lineRule="auto"/>
                    <w:rPr>
                      <w:rFonts w:ascii="Verdana" w:hAnsi="Verdana"/>
                      <w:sz w:val="21"/>
                      <w:szCs w:val="21"/>
                    </w:rPr>
                  </w:pPr>
                </w:p>
                <w:p w:rsidR="005228E5" w:rsidRPr="00137000" w:rsidRDefault="005228E5" w:rsidP="007D0928">
                  <w:pPr>
                    <w:spacing w:after="0" w:line="240" w:lineRule="auto"/>
                    <w:rPr>
                      <w:rFonts w:ascii="Verdana" w:hAnsi="Verdana"/>
                      <w:sz w:val="21"/>
                      <w:szCs w:val="21"/>
                    </w:rPr>
                  </w:pPr>
                  <w:r w:rsidRPr="00137000">
                    <w:rPr>
                      <w:rFonts w:ascii="Verdana" w:hAnsi="Verdana"/>
                      <w:sz w:val="21"/>
                      <w:szCs w:val="21"/>
                    </w:rPr>
                    <w:t>In the meantime, I can at least share what I think rigor is NOT.  Rigor is NOT:</w:t>
                  </w:r>
                </w:p>
                <w:p w:rsidR="005228E5" w:rsidRPr="00137000" w:rsidRDefault="005228E5" w:rsidP="007D0928">
                  <w:pPr>
                    <w:spacing w:after="0" w:line="240" w:lineRule="auto"/>
                    <w:rPr>
                      <w:rFonts w:ascii="Verdana" w:hAnsi="Verdana"/>
                      <w:sz w:val="21"/>
                      <w:szCs w:val="21"/>
                    </w:rPr>
                  </w:pPr>
                  <w:r w:rsidRPr="00137000">
                    <w:rPr>
                      <w:rFonts w:ascii="Verdana" w:hAnsi="Verdana"/>
                      <w:sz w:val="21"/>
                      <w:szCs w:val="21"/>
                    </w:rPr>
                    <w:t>-giving more work</w:t>
                  </w:r>
                </w:p>
                <w:p w:rsidR="005228E5" w:rsidRPr="00137000" w:rsidRDefault="005228E5" w:rsidP="007D0928">
                  <w:pPr>
                    <w:spacing w:after="0" w:line="240" w:lineRule="auto"/>
                    <w:rPr>
                      <w:rFonts w:ascii="Verdana" w:hAnsi="Verdana"/>
                      <w:sz w:val="21"/>
                      <w:szCs w:val="21"/>
                    </w:rPr>
                  </w:pPr>
                  <w:r w:rsidRPr="00137000">
                    <w:rPr>
                      <w:rFonts w:ascii="Verdana" w:hAnsi="Verdana"/>
                      <w:sz w:val="21"/>
                      <w:szCs w:val="21"/>
                    </w:rPr>
                    <w:t>-setting high expectations and removing support/scaffolding</w:t>
                  </w:r>
                </w:p>
                <w:p w:rsidR="005228E5" w:rsidRPr="00137000" w:rsidRDefault="005228E5" w:rsidP="007D0928">
                  <w:pPr>
                    <w:spacing w:after="0" w:line="240" w:lineRule="auto"/>
                    <w:rPr>
                      <w:rFonts w:ascii="Verdana" w:hAnsi="Verdana"/>
                      <w:sz w:val="21"/>
                      <w:szCs w:val="21"/>
                    </w:rPr>
                  </w:pPr>
                  <w:r w:rsidRPr="00137000">
                    <w:rPr>
                      <w:rFonts w:ascii="Verdana" w:hAnsi="Verdana"/>
                      <w:sz w:val="21"/>
                      <w:szCs w:val="21"/>
                    </w:rPr>
                    <w:t>-just for gifted students</w:t>
                  </w:r>
                </w:p>
                <w:p w:rsidR="005228E5" w:rsidRPr="00137000" w:rsidRDefault="005228E5" w:rsidP="007D0928">
                  <w:pPr>
                    <w:spacing w:after="0" w:line="240" w:lineRule="auto"/>
                    <w:rPr>
                      <w:rFonts w:ascii="Verdana" w:hAnsi="Verdana"/>
                      <w:sz w:val="21"/>
                      <w:szCs w:val="21"/>
                    </w:rPr>
                  </w:pPr>
                  <w:r w:rsidRPr="00137000">
                    <w:rPr>
                      <w:rFonts w:ascii="Verdana" w:hAnsi="Verdana"/>
                      <w:sz w:val="21"/>
                      <w:szCs w:val="21"/>
                    </w:rPr>
                    <w:t>-not any single task or activity</w:t>
                  </w:r>
                </w:p>
                <w:p w:rsidR="005228E5" w:rsidRPr="00137000" w:rsidRDefault="005228E5" w:rsidP="007D0928">
                  <w:pPr>
                    <w:spacing w:after="0" w:line="240" w:lineRule="auto"/>
                    <w:rPr>
                      <w:rFonts w:ascii="Verdana" w:hAnsi="Verdana"/>
                      <w:sz w:val="21"/>
                      <w:szCs w:val="21"/>
                    </w:rPr>
                  </w:pPr>
                </w:p>
                <w:p w:rsidR="005228E5" w:rsidRPr="00137000" w:rsidRDefault="005228E5" w:rsidP="00EC1E64">
                  <w:pPr>
                    <w:spacing w:after="0" w:line="240" w:lineRule="auto"/>
                    <w:rPr>
                      <w:rFonts w:ascii="Verdana" w:hAnsi="Verdana"/>
                      <w:sz w:val="21"/>
                      <w:szCs w:val="21"/>
                    </w:rPr>
                  </w:pPr>
                  <w:r w:rsidRPr="00137000">
                    <w:rPr>
                      <w:rFonts w:ascii="Verdana" w:hAnsi="Verdana"/>
                      <w:sz w:val="21"/>
                      <w:szCs w:val="21"/>
                    </w:rPr>
                    <w:t xml:space="preserve">And my </w:t>
                  </w:r>
                  <w:r>
                    <w:rPr>
                      <w:rFonts w:ascii="Verdana" w:hAnsi="Verdana"/>
                      <w:sz w:val="21"/>
                      <w:szCs w:val="21"/>
                    </w:rPr>
                    <w:t>“</w:t>
                  </w:r>
                  <w:r w:rsidRPr="00137000">
                    <w:rPr>
                      <w:rFonts w:ascii="Verdana" w:hAnsi="Verdana"/>
                      <w:sz w:val="21"/>
                      <w:szCs w:val="21"/>
                    </w:rPr>
                    <w:t>new</w:t>
                  </w:r>
                  <w:r>
                    <w:rPr>
                      <w:rFonts w:ascii="Verdana" w:hAnsi="Verdana"/>
                      <w:sz w:val="21"/>
                      <w:szCs w:val="21"/>
                    </w:rPr>
                    <w:t>”</w:t>
                  </w:r>
                  <w:r w:rsidRPr="00137000">
                    <w:rPr>
                      <w:rFonts w:ascii="Verdana" w:hAnsi="Verdana"/>
                      <w:sz w:val="21"/>
                      <w:szCs w:val="21"/>
                    </w:rPr>
                    <w:t xml:space="preserve"> vocabulary word I created after their session –</w:t>
                  </w:r>
                </w:p>
                <w:p w:rsidR="005228E5" w:rsidRPr="00137000" w:rsidRDefault="005228E5" w:rsidP="00EC1E64">
                  <w:pPr>
                    <w:spacing w:after="0" w:line="240" w:lineRule="auto"/>
                    <w:rPr>
                      <w:rFonts w:ascii="Verdana" w:hAnsi="Verdana"/>
                      <w:i/>
                      <w:sz w:val="21"/>
                      <w:szCs w:val="21"/>
                    </w:rPr>
                  </w:pPr>
                  <w:proofErr w:type="spellStart"/>
                  <w:r w:rsidRPr="00137000">
                    <w:rPr>
                      <w:rFonts w:ascii="Verdana" w:hAnsi="Verdana"/>
                      <w:i/>
                      <w:sz w:val="21"/>
                      <w:szCs w:val="21"/>
                      <w:u w:val="single"/>
                    </w:rPr>
                    <w:t>rigormortis</w:t>
                  </w:r>
                  <w:proofErr w:type="spellEnd"/>
                  <w:r w:rsidRPr="00137000">
                    <w:rPr>
                      <w:rFonts w:ascii="Verdana" w:hAnsi="Verdana"/>
                      <w:i/>
                      <w:sz w:val="21"/>
                      <w:szCs w:val="21"/>
                    </w:rPr>
                    <w:t xml:space="preserve"> – when student boredom sets in due to classroom tasks that lack rigor</w:t>
                  </w:r>
                  <w:r w:rsidR="005506E7">
                    <w:rPr>
                      <w:rFonts w:ascii="Verdana" w:hAnsi="Verdana"/>
                      <w:i/>
                      <w:sz w:val="21"/>
                      <w:szCs w:val="21"/>
                    </w:rPr>
                    <w:t>!</w:t>
                  </w:r>
                </w:p>
                <w:p w:rsidR="005228E5" w:rsidRPr="00137000" w:rsidRDefault="005228E5" w:rsidP="007D0928">
                  <w:pPr>
                    <w:spacing w:after="0" w:line="240" w:lineRule="auto"/>
                    <w:rPr>
                      <w:rFonts w:ascii="Verdana" w:hAnsi="Verdana"/>
                      <w:sz w:val="21"/>
                      <w:szCs w:val="21"/>
                    </w:rPr>
                  </w:pPr>
                </w:p>
              </w:txbxContent>
            </v:textbox>
          </v:shape>
        </w:pict>
      </w:r>
      <w:r w:rsidR="00B011FC">
        <w:rPr>
          <w:noProof/>
        </w:rPr>
        <w:drawing>
          <wp:anchor distT="0" distB="0" distL="114300" distR="114300" simplePos="0" relativeHeight="251693056" behindDoc="0" locked="0" layoutInCell="1" allowOverlap="1">
            <wp:simplePos x="0" y="0"/>
            <wp:positionH relativeFrom="column">
              <wp:posOffset>481965</wp:posOffset>
            </wp:positionH>
            <wp:positionV relativeFrom="paragraph">
              <wp:posOffset>-1190625</wp:posOffset>
            </wp:positionV>
            <wp:extent cx="1428750" cy="838200"/>
            <wp:effectExtent l="19050" t="0" r="0" b="0"/>
            <wp:wrapNone/>
            <wp:docPr id="8" name="Picture 4" descr="C:\Documents and Settings\kcs user\Local Settings\Temporary Internet Files\Content.IE5\0S3L4N9Q\MCj033552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cs user\Local Settings\Temporary Internet Files\Content.IE5\0S3L4N9Q\MCj03355220000[1].wmf"/>
                    <pic:cNvPicPr>
                      <a:picLocks noChangeAspect="1" noChangeArrowheads="1"/>
                    </pic:cNvPicPr>
                  </pic:nvPicPr>
                  <pic:blipFill>
                    <a:blip r:embed="rId22" cstate="print"/>
                    <a:srcRect/>
                    <a:stretch>
                      <a:fillRect/>
                    </a:stretch>
                  </pic:blipFill>
                  <pic:spPr bwMode="auto">
                    <a:xfrm>
                      <a:off x="0" y="0"/>
                      <a:ext cx="1428750" cy="838200"/>
                    </a:xfrm>
                    <a:prstGeom prst="rect">
                      <a:avLst/>
                    </a:prstGeom>
                    <a:noFill/>
                    <a:ln w="9525">
                      <a:noFill/>
                      <a:miter lim="800000"/>
                      <a:headEnd/>
                      <a:tailEnd/>
                    </a:ln>
                  </pic:spPr>
                </pic:pic>
              </a:graphicData>
            </a:graphic>
          </wp:anchor>
        </w:drawing>
      </w:r>
      <w:r w:rsidR="00764D7A">
        <w:rPr>
          <w:rFonts w:ascii="Times New Roman" w:hAnsi="Times New Roman" w:cs="Times New Roman"/>
          <w:noProof/>
          <w:sz w:val="24"/>
          <w:szCs w:val="24"/>
          <w:lang w:eastAsia="zh-TW"/>
        </w:rPr>
        <w:pict>
          <v:shape id="_x0000_s1028" type="#_x0000_t202" style="position:absolute;margin-left:37.2pt;margin-top:30.55pt;width:260.55pt;height:738.2pt;z-index:251661311;mso-position-horizontal-relative:page;mso-position-vertical-relative:page" o:allowincell="f" fillcolor="#e6eed5 [822]" stroked="f" strokecolor="#622423 [1605]" strokeweight="6pt">
            <v:fill r:id="rId17" o:title="Narrow horizontal" type="pattern"/>
            <v:stroke linestyle="thickThin"/>
            <v:textbox style="mso-next-textbox:#_x0000_s1028" inset="18pt,18pt,18pt,18pt">
              <w:txbxContent>
                <w:p w:rsidR="005228E5" w:rsidRPr="00E914C8"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b/>
                      <w:i/>
                      <w:iCs/>
                      <w:sz w:val="24"/>
                      <w:szCs w:val="24"/>
                    </w:rPr>
                  </w:pPr>
                  <w:r w:rsidRPr="00E914C8">
                    <w:rPr>
                      <w:rFonts w:asciiTheme="majorHAnsi" w:eastAsiaTheme="majorEastAsia" w:hAnsiTheme="majorHAnsi" w:cstheme="majorBidi"/>
                      <w:b/>
                      <w:i/>
                      <w:iCs/>
                      <w:sz w:val="24"/>
                      <w:szCs w:val="24"/>
                    </w:rPr>
                    <w:t xml:space="preserve">Other Ways to Work </w:t>
                  </w:r>
                  <w:proofErr w:type="gramStart"/>
                  <w:r w:rsidRPr="00E914C8">
                    <w:rPr>
                      <w:rFonts w:asciiTheme="majorHAnsi" w:eastAsiaTheme="majorEastAsia" w:hAnsiTheme="majorHAnsi" w:cstheme="majorBidi"/>
                      <w:b/>
                      <w:i/>
                      <w:iCs/>
                      <w:sz w:val="24"/>
                      <w:szCs w:val="24"/>
                    </w:rPr>
                    <w:t>With</w:t>
                  </w:r>
                  <w:proofErr w:type="gramEnd"/>
                  <w:r w:rsidRPr="00E914C8">
                    <w:rPr>
                      <w:rFonts w:asciiTheme="majorHAnsi" w:eastAsiaTheme="majorEastAsia" w:hAnsiTheme="majorHAnsi" w:cstheme="majorBidi"/>
                      <w:b/>
                      <w:i/>
                      <w:iCs/>
                      <w:sz w:val="24"/>
                      <w:szCs w:val="24"/>
                    </w:rPr>
                    <w:t xml:space="preserve"> Me</w:t>
                  </w:r>
                </w:p>
                <w:p w:rsidR="005228E5"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Pr="001C086F"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Cs/>
                      <w:sz w:val="20"/>
                      <w:szCs w:val="20"/>
                    </w:rPr>
                  </w:pPr>
                  <w:r w:rsidRPr="001C086F">
                    <w:rPr>
                      <w:rFonts w:asciiTheme="majorHAnsi" w:eastAsiaTheme="majorEastAsia" w:hAnsiTheme="majorHAnsi" w:cstheme="majorBidi"/>
                      <w:iCs/>
                      <w:sz w:val="20"/>
                      <w:szCs w:val="20"/>
                    </w:rPr>
                    <w:t xml:space="preserve">Co-Planning, Todd </w:t>
                  </w:r>
                  <w:proofErr w:type="spellStart"/>
                  <w:r w:rsidRPr="001C086F">
                    <w:rPr>
                      <w:rFonts w:asciiTheme="majorHAnsi" w:eastAsiaTheme="majorEastAsia" w:hAnsiTheme="majorHAnsi" w:cstheme="majorBidi"/>
                      <w:iCs/>
                      <w:sz w:val="20"/>
                      <w:szCs w:val="20"/>
                    </w:rPr>
                    <w:t>Devlieger</w:t>
                  </w:r>
                  <w:proofErr w:type="spellEnd"/>
                  <w:r w:rsidRPr="001C086F">
                    <w:rPr>
                      <w:rFonts w:asciiTheme="majorHAnsi" w:eastAsiaTheme="majorEastAsia" w:hAnsiTheme="majorHAnsi" w:cstheme="majorBidi"/>
                      <w:iCs/>
                      <w:sz w:val="20"/>
                      <w:szCs w:val="20"/>
                    </w:rPr>
                    <w:t>, 8</w:t>
                  </w:r>
                  <w:r w:rsidRPr="001C086F">
                    <w:rPr>
                      <w:rFonts w:asciiTheme="majorHAnsi" w:eastAsiaTheme="majorEastAsia" w:hAnsiTheme="majorHAnsi" w:cstheme="majorBidi"/>
                      <w:iCs/>
                      <w:sz w:val="20"/>
                      <w:szCs w:val="20"/>
                      <w:vertAlign w:val="superscript"/>
                    </w:rPr>
                    <w:t>th</w:t>
                  </w:r>
                  <w:r w:rsidRPr="001C086F">
                    <w:rPr>
                      <w:rFonts w:asciiTheme="majorHAnsi" w:eastAsiaTheme="majorEastAsia" w:hAnsiTheme="majorHAnsi" w:cstheme="majorBidi"/>
                      <w:iCs/>
                      <w:sz w:val="20"/>
                      <w:szCs w:val="20"/>
                    </w:rPr>
                    <w:t xml:space="preserve"> Science</w:t>
                  </w:r>
                </w:p>
                <w:p w:rsidR="005228E5"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sidRPr="0039769A">
                    <w:rPr>
                      <w:rFonts w:asciiTheme="majorHAnsi" w:eastAsiaTheme="majorEastAsia" w:hAnsiTheme="majorHAnsi" w:cstheme="majorBidi"/>
                      <w:i/>
                      <w:iCs/>
                      <w:sz w:val="20"/>
                      <w:szCs w:val="20"/>
                    </w:rPr>
                    <w:t>I met with Cara this week to pick her brain about ideas that she has or things she has seen other teachers doing in their classrooms involving technology. It was great as we were able to immediately come up with some ways to introduce the next unit in science. Just sitting down for a few minutes and talking with Cara about things that are going on helped me to get out of a bit of a technological rut.</w:t>
                  </w:r>
                </w:p>
                <w:p w:rsidR="005228E5"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Pr="001C086F"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Cs/>
                      <w:sz w:val="20"/>
                      <w:szCs w:val="20"/>
                    </w:rPr>
                  </w:pPr>
                  <w:r w:rsidRPr="001C086F">
                    <w:rPr>
                      <w:rFonts w:asciiTheme="majorHAnsi" w:eastAsiaTheme="majorEastAsia" w:hAnsiTheme="majorHAnsi" w:cstheme="majorBidi"/>
                      <w:iCs/>
                      <w:sz w:val="20"/>
                      <w:szCs w:val="20"/>
                    </w:rPr>
                    <w:t>Co-Planning, Co-Teaching, Betsy Buchanan, 7</w:t>
                  </w:r>
                  <w:r w:rsidRPr="001C086F">
                    <w:rPr>
                      <w:rFonts w:asciiTheme="majorHAnsi" w:eastAsiaTheme="majorEastAsia" w:hAnsiTheme="majorHAnsi" w:cstheme="majorBidi"/>
                      <w:iCs/>
                      <w:sz w:val="20"/>
                      <w:szCs w:val="20"/>
                      <w:vertAlign w:val="superscript"/>
                    </w:rPr>
                    <w:t>th</w:t>
                  </w:r>
                  <w:r w:rsidRPr="001C086F">
                    <w:rPr>
                      <w:rFonts w:asciiTheme="majorHAnsi" w:eastAsiaTheme="majorEastAsia" w:hAnsiTheme="majorHAnsi" w:cstheme="majorBidi"/>
                      <w:iCs/>
                      <w:sz w:val="20"/>
                      <w:szCs w:val="20"/>
                    </w:rPr>
                    <w:t xml:space="preserve"> Math</w:t>
                  </w:r>
                </w:p>
                <w:p w:rsidR="005228E5"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sidRPr="0039769A">
                    <w:rPr>
                      <w:rFonts w:asciiTheme="majorHAnsi" w:eastAsiaTheme="majorEastAsia" w:hAnsiTheme="majorHAnsi" w:cstheme="majorBidi"/>
                      <w:i/>
                      <w:iCs/>
                      <w:sz w:val="20"/>
                      <w:szCs w:val="20"/>
                    </w:rPr>
                    <w:t xml:space="preserve">As part of a unit on integers, my students designed comic strips using the website </w:t>
                  </w:r>
                  <w:hyperlink r:id="rId23" w:history="1">
                    <w:r w:rsidRPr="0039769A">
                      <w:rPr>
                        <w:rStyle w:val="Hyperlink"/>
                        <w:rFonts w:asciiTheme="majorHAnsi" w:eastAsiaTheme="majorEastAsia" w:hAnsiTheme="majorHAnsi" w:cstheme="majorBidi"/>
                        <w:i/>
                        <w:iCs/>
                        <w:sz w:val="20"/>
                        <w:szCs w:val="20"/>
                      </w:rPr>
                      <w:t>http://www.toondoo.com</w:t>
                    </w:r>
                  </w:hyperlink>
                  <w:r w:rsidRPr="0039769A">
                    <w:rPr>
                      <w:rFonts w:asciiTheme="majorHAnsi" w:eastAsiaTheme="majorEastAsia" w:hAnsiTheme="majorHAnsi" w:cstheme="majorBidi"/>
                      <w:i/>
                      <w:iCs/>
                      <w:sz w:val="20"/>
                      <w:szCs w:val="20"/>
                    </w:rPr>
                    <w:t xml:space="preserve">. The best decision that I made in preparing for this activity was to “book” the coaches. The assistance that I received from the coaches was an integral part of the activity’s success. </w:t>
                  </w:r>
                </w:p>
                <w:p w:rsidR="005228E5"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sidRPr="0039769A">
                    <w:rPr>
                      <w:rFonts w:asciiTheme="majorHAnsi" w:eastAsiaTheme="majorEastAsia" w:hAnsiTheme="majorHAnsi" w:cstheme="majorBidi"/>
                      <w:i/>
                      <w:iCs/>
                      <w:sz w:val="20"/>
                      <w:szCs w:val="20"/>
                    </w:rPr>
                    <w:t>During the comic strip activity, the hands-on assistance from Cara and Debby made this experience successful for my students and much less stressful for me. They assisted groups of students, and offered great tips and suggestions for improving and enhancing the activity, and handled technical difficulties.  Their advice and guidance allowed me to “tweak” the lesson daily so that it became a better learning experience for</w:t>
                  </w:r>
                  <w:r>
                    <w:rPr>
                      <w:rFonts w:asciiTheme="majorHAnsi" w:eastAsiaTheme="majorEastAsia" w:hAnsiTheme="majorHAnsi" w:cstheme="majorBidi"/>
                      <w:i/>
                      <w:iCs/>
                      <w:sz w:val="20"/>
                      <w:szCs w:val="20"/>
                    </w:rPr>
                    <w:t xml:space="preserve"> my students as well as for me. </w:t>
                  </w:r>
                  <w:r w:rsidRPr="0039769A">
                    <w:rPr>
                      <w:rFonts w:asciiTheme="majorHAnsi" w:eastAsiaTheme="majorEastAsia" w:hAnsiTheme="majorHAnsi" w:cstheme="majorBidi"/>
                      <w:i/>
                      <w:iCs/>
                      <w:sz w:val="20"/>
                      <w:szCs w:val="20"/>
                    </w:rPr>
                    <w:t>So what are you waiting for … book a coach!</w:t>
                  </w:r>
                </w:p>
                <w:p w:rsidR="005228E5"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p>
                <w:p w:rsidR="005228E5" w:rsidRPr="001C086F"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hAnsiTheme="majorHAnsi" w:cs="Tahoma"/>
                      <w:sz w:val="20"/>
                      <w:szCs w:val="20"/>
                    </w:rPr>
                  </w:pPr>
                  <w:r w:rsidRPr="001C086F">
                    <w:rPr>
                      <w:rFonts w:asciiTheme="majorHAnsi" w:hAnsiTheme="majorHAnsi" w:cs="Tahoma"/>
                      <w:sz w:val="20"/>
                      <w:szCs w:val="20"/>
                    </w:rPr>
                    <w:t>Co-Planning, Melissa Wright, Language Arts</w:t>
                  </w:r>
                </w:p>
                <w:p w:rsidR="005228E5" w:rsidRPr="002268EA" w:rsidRDefault="005228E5" w:rsidP="002268EA">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sidRPr="002268EA">
                    <w:rPr>
                      <w:rFonts w:asciiTheme="majorHAnsi" w:hAnsiTheme="majorHAnsi" w:cs="Tahoma"/>
                      <w:i/>
                      <w:sz w:val="20"/>
                      <w:szCs w:val="20"/>
                    </w:rPr>
                    <w:t>I had been brewing an idea for a while, but I was having trouble figuring out the logistics of what I wanted to do. Cara has helped me figure out the best way to teach a concept several times.  She brings a fresh perspective to the material.  I have always found it beneficial to bounce ideas off of another before implementing them in the classroom.  Cara has been a great help in this capacity.</w:t>
                  </w:r>
                </w:p>
                <w:p w:rsidR="005228E5" w:rsidRPr="002268EA" w:rsidRDefault="005228E5" w:rsidP="0004724E">
                  <w:pPr>
                    <w:pBdr>
                      <w:top w:val="thinThickSmallGap" w:sz="36" w:space="10" w:color="622423" w:themeColor="accent2" w:themeShade="7F"/>
                      <w:bottom w:val="thickThinSmallGap" w:sz="36" w:space="10" w:color="622423" w:themeColor="accent2" w:themeShade="7F"/>
                    </w:pBdr>
                    <w:spacing w:after="0" w:line="240" w:lineRule="auto"/>
                    <w:rPr>
                      <w:rFonts w:asciiTheme="majorHAnsi" w:hAnsiTheme="majorHAnsi"/>
                      <w:i/>
                    </w:rPr>
                  </w:pPr>
                </w:p>
                <w:p w:rsidR="005228E5" w:rsidRPr="001C086F" w:rsidRDefault="005228E5" w:rsidP="0004724E">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Cs/>
                      <w:sz w:val="20"/>
                      <w:szCs w:val="20"/>
                    </w:rPr>
                  </w:pPr>
                  <w:r w:rsidRPr="001C086F">
                    <w:rPr>
                      <w:rFonts w:asciiTheme="majorHAnsi" w:eastAsiaTheme="majorEastAsia" w:hAnsiTheme="majorHAnsi" w:cstheme="majorBidi"/>
                      <w:iCs/>
                      <w:sz w:val="20"/>
                      <w:szCs w:val="20"/>
                    </w:rPr>
                    <w:t>Co-planning, Paula Breen, 8</w:t>
                  </w:r>
                  <w:r w:rsidRPr="001C086F">
                    <w:rPr>
                      <w:rFonts w:asciiTheme="majorHAnsi" w:eastAsiaTheme="majorEastAsia" w:hAnsiTheme="majorHAnsi" w:cstheme="majorBidi"/>
                      <w:iCs/>
                      <w:sz w:val="20"/>
                      <w:szCs w:val="20"/>
                      <w:vertAlign w:val="superscript"/>
                    </w:rPr>
                    <w:t>th</w:t>
                  </w:r>
                  <w:r w:rsidRPr="001C086F">
                    <w:rPr>
                      <w:rFonts w:asciiTheme="majorHAnsi" w:eastAsiaTheme="majorEastAsia" w:hAnsiTheme="majorHAnsi" w:cstheme="majorBidi"/>
                      <w:iCs/>
                      <w:sz w:val="20"/>
                      <w:szCs w:val="20"/>
                    </w:rPr>
                    <w:t xml:space="preserve"> Math</w:t>
                  </w:r>
                </w:p>
                <w:p w:rsidR="005228E5" w:rsidRDefault="005228E5" w:rsidP="0004724E">
                  <w:pPr>
                    <w:pBdr>
                      <w:top w:val="thinThickSmallGap" w:sz="36" w:space="10" w:color="622423" w:themeColor="accent2" w:themeShade="7F"/>
                      <w:bottom w:val="thickThinSmallGap" w:sz="36" w:space="10" w:color="622423" w:themeColor="accent2" w:themeShade="7F"/>
                    </w:pBdr>
                    <w:spacing w:after="0" w:line="240" w:lineRule="auto"/>
                    <w:rPr>
                      <w:rFonts w:asciiTheme="majorHAnsi" w:eastAsiaTheme="majorEastAsia" w:hAnsiTheme="majorHAnsi" w:cstheme="majorBidi"/>
                      <w:i/>
                      <w:iCs/>
                      <w:sz w:val="20"/>
                      <w:szCs w:val="20"/>
                    </w:rPr>
                  </w:pPr>
                  <w:r w:rsidRPr="006F0F62">
                    <w:rPr>
                      <w:rFonts w:asciiTheme="majorHAnsi" w:eastAsiaTheme="majorEastAsia" w:hAnsiTheme="majorHAnsi" w:cstheme="majorBidi"/>
                      <w:i/>
                      <w:iCs/>
                      <w:sz w:val="20"/>
                      <w:szCs w:val="20"/>
                    </w:rPr>
                    <w:t>Cara and I worked to develop a more meaningful and relevant lesson on slope and slope-intercept form.  After discussing our ideas, Cara was able to provide me with pictures and videos of slope in real life.  When we discussed this in class, students were more engaged and I was able to confidently connect this important math topic to the real world. </w:t>
                  </w:r>
                </w:p>
              </w:txbxContent>
            </v:textbox>
            <w10:wrap type="square" anchorx="page" anchory="page"/>
          </v:shape>
        </w:pict>
      </w:r>
    </w:p>
    <w:sectPr w:rsidR="00913FA4" w:rsidRPr="003134C4" w:rsidSect="00A21B6B">
      <w:type w:val="continuous"/>
      <w:pgSz w:w="12240" w:h="15840"/>
      <w:pgMar w:top="720" w:right="1296" w:bottom="720" w:left="1296" w:header="72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E5" w:rsidRDefault="005228E5" w:rsidP="0004724E">
      <w:pPr>
        <w:spacing w:after="0" w:line="240" w:lineRule="auto"/>
      </w:pPr>
      <w:r>
        <w:separator/>
      </w:r>
    </w:p>
  </w:endnote>
  <w:endnote w:type="continuationSeparator" w:id="0">
    <w:p w:rsidR="005228E5" w:rsidRDefault="005228E5" w:rsidP="00047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502"/>
      <w:docPartObj>
        <w:docPartGallery w:val="Page Numbers (Bottom of Page)"/>
        <w:docPartUnique/>
      </w:docPartObj>
    </w:sdtPr>
    <w:sdtContent>
      <w:p w:rsidR="005228E5" w:rsidRDefault="005228E5">
        <w:pPr>
          <w:pStyle w:val="Footer"/>
          <w:jc w:val="right"/>
        </w:pPr>
        <w:fldSimple w:instr=" PAGE   \* MERGEFORMAT ">
          <w:r w:rsidR="005506E7">
            <w:rPr>
              <w:noProof/>
            </w:rPr>
            <w:t>1</w:t>
          </w:r>
        </w:fldSimple>
      </w:p>
    </w:sdtContent>
  </w:sdt>
  <w:p w:rsidR="005228E5" w:rsidRDefault="00522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E5" w:rsidRDefault="005228E5" w:rsidP="0004724E">
      <w:pPr>
        <w:spacing w:after="0" w:line="240" w:lineRule="auto"/>
      </w:pPr>
      <w:r>
        <w:separator/>
      </w:r>
    </w:p>
  </w:footnote>
  <w:footnote w:type="continuationSeparator" w:id="0">
    <w:p w:rsidR="005228E5" w:rsidRDefault="005228E5" w:rsidP="00047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62C8"/>
    <w:multiLevelType w:val="hybridMultilevel"/>
    <w:tmpl w:val="B376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607CC"/>
    <w:multiLevelType w:val="hybridMultilevel"/>
    <w:tmpl w:val="B884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F2553"/>
    <w:multiLevelType w:val="hybridMultilevel"/>
    <w:tmpl w:val="2C94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2F2A"/>
    <w:multiLevelType w:val="hybridMultilevel"/>
    <w:tmpl w:val="13A0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71337"/>
    <w:multiLevelType w:val="hybridMultilevel"/>
    <w:tmpl w:val="96C8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A4CBA"/>
    <w:multiLevelType w:val="hybridMultilevel"/>
    <w:tmpl w:val="8908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C4F61"/>
    <w:multiLevelType w:val="hybridMultilevel"/>
    <w:tmpl w:val="EBF00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80691"/>
    <w:multiLevelType w:val="hybridMultilevel"/>
    <w:tmpl w:val="C80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1362B"/>
    <w:multiLevelType w:val="hybridMultilevel"/>
    <w:tmpl w:val="F7FA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71351"/>
    <w:multiLevelType w:val="hybridMultilevel"/>
    <w:tmpl w:val="5078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4"/>
  </w:num>
  <w:num w:numId="6">
    <w:abstractNumId w:val="8"/>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6F68"/>
    <w:rsid w:val="00026F68"/>
    <w:rsid w:val="0004724E"/>
    <w:rsid w:val="00064017"/>
    <w:rsid w:val="0007774D"/>
    <w:rsid w:val="00137000"/>
    <w:rsid w:val="00141F2F"/>
    <w:rsid w:val="001A575B"/>
    <w:rsid w:val="001C086F"/>
    <w:rsid w:val="002268EA"/>
    <w:rsid w:val="00267048"/>
    <w:rsid w:val="00283F72"/>
    <w:rsid w:val="002E42B2"/>
    <w:rsid w:val="002F0226"/>
    <w:rsid w:val="0030083F"/>
    <w:rsid w:val="003134C4"/>
    <w:rsid w:val="00383FCE"/>
    <w:rsid w:val="003843AA"/>
    <w:rsid w:val="0039769A"/>
    <w:rsid w:val="003D0ED6"/>
    <w:rsid w:val="004212F5"/>
    <w:rsid w:val="00443442"/>
    <w:rsid w:val="004548D6"/>
    <w:rsid w:val="00484D46"/>
    <w:rsid w:val="00496509"/>
    <w:rsid w:val="004A2C2C"/>
    <w:rsid w:val="004B7CD7"/>
    <w:rsid w:val="004C6047"/>
    <w:rsid w:val="005228E5"/>
    <w:rsid w:val="00530896"/>
    <w:rsid w:val="0054075E"/>
    <w:rsid w:val="005506E7"/>
    <w:rsid w:val="005A3A55"/>
    <w:rsid w:val="005A712B"/>
    <w:rsid w:val="005D5E45"/>
    <w:rsid w:val="005E7239"/>
    <w:rsid w:val="0060126C"/>
    <w:rsid w:val="00647BC5"/>
    <w:rsid w:val="00662EFE"/>
    <w:rsid w:val="006A486A"/>
    <w:rsid w:val="006A5AFF"/>
    <w:rsid w:val="006A6656"/>
    <w:rsid w:val="006F0F62"/>
    <w:rsid w:val="00755998"/>
    <w:rsid w:val="00764D7A"/>
    <w:rsid w:val="007D0928"/>
    <w:rsid w:val="007E6992"/>
    <w:rsid w:val="00804ABF"/>
    <w:rsid w:val="008565C9"/>
    <w:rsid w:val="00872E8B"/>
    <w:rsid w:val="008D31D4"/>
    <w:rsid w:val="00913FA4"/>
    <w:rsid w:val="00925F5A"/>
    <w:rsid w:val="00950C15"/>
    <w:rsid w:val="00962892"/>
    <w:rsid w:val="009C237C"/>
    <w:rsid w:val="00A027E1"/>
    <w:rsid w:val="00A21B6B"/>
    <w:rsid w:val="00AD284A"/>
    <w:rsid w:val="00AF1D95"/>
    <w:rsid w:val="00B011FC"/>
    <w:rsid w:val="00B33795"/>
    <w:rsid w:val="00B62CE7"/>
    <w:rsid w:val="00BB42B3"/>
    <w:rsid w:val="00BC5FE3"/>
    <w:rsid w:val="00BF5270"/>
    <w:rsid w:val="00C04417"/>
    <w:rsid w:val="00C66032"/>
    <w:rsid w:val="00CB5F37"/>
    <w:rsid w:val="00E24A07"/>
    <w:rsid w:val="00E54344"/>
    <w:rsid w:val="00E914C8"/>
    <w:rsid w:val="00EC1E64"/>
    <w:rsid w:val="00F54B0E"/>
    <w:rsid w:val="00FE08DE"/>
    <w:rsid w:val="00FF423F"/>
    <w:rsid w:val="00FF6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3" type="connector" idref="#_x0000_s1043"/>
        <o:r id="V:Rule4"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68"/>
    <w:rPr>
      <w:rFonts w:ascii="Tahoma" w:hAnsi="Tahoma" w:cs="Tahoma"/>
      <w:sz w:val="16"/>
      <w:szCs w:val="16"/>
    </w:rPr>
  </w:style>
  <w:style w:type="paragraph" w:styleId="Header">
    <w:name w:val="header"/>
    <w:basedOn w:val="Normal"/>
    <w:link w:val="HeaderChar"/>
    <w:uiPriority w:val="99"/>
    <w:semiHidden/>
    <w:unhideWhenUsed/>
    <w:rsid w:val="000472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24E"/>
  </w:style>
  <w:style w:type="paragraph" w:styleId="Footer">
    <w:name w:val="footer"/>
    <w:basedOn w:val="Normal"/>
    <w:link w:val="FooterChar"/>
    <w:uiPriority w:val="99"/>
    <w:unhideWhenUsed/>
    <w:rsid w:val="0004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4E"/>
  </w:style>
  <w:style w:type="paragraph" w:styleId="ListParagraph">
    <w:name w:val="List Paragraph"/>
    <w:basedOn w:val="Normal"/>
    <w:uiPriority w:val="34"/>
    <w:qFormat/>
    <w:rsid w:val="0004724E"/>
    <w:pPr>
      <w:ind w:left="720"/>
      <w:contextualSpacing/>
    </w:pPr>
  </w:style>
  <w:style w:type="character" w:styleId="Hyperlink">
    <w:name w:val="Hyperlink"/>
    <w:basedOn w:val="DefaultParagraphFont"/>
    <w:uiPriority w:val="99"/>
    <w:unhideWhenUsed/>
    <w:rsid w:val="00804ABF"/>
    <w:rPr>
      <w:color w:val="0000FF" w:themeColor="hyperlink"/>
      <w:u w:val="single"/>
    </w:rPr>
  </w:style>
  <w:style w:type="character" w:styleId="FollowedHyperlink">
    <w:name w:val="FollowedHyperlink"/>
    <w:basedOn w:val="DefaultParagraphFont"/>
    <w:uiPriority w:val="99"/>
    <w:semiHidden/>
    <w:unhideWhenUsed/>
    <w:rsid w:val="00804A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962947">
      <w:bodyDiv w:val="1"/>
      <w:marLeft w:val="129"/>
      <w:marRight w:val="129"/>
      <w:marTop w:val="129"/>
      <w:marBottom w:val="129"/>
      <w:divBdr>
        <w:top w:val="none" w:sz="0" w:space="0" w:color="auto"/>
        <w:left w:val="none" w:sz="0" w:space="0" w:color="auto"/>
        <w:bottom w:val="none" w:sz="0" w:space="0" w:color="auto"/>
        <w:right w:val="none" w:sz="0" w:space="0" w:color="auto"/>
      </w:divBdr>
      <w:divsChild>
        <w:div w:id="978537757">
          <w:marLeft w:val="0"/>
          <w:marRight w:val="0"/>
          <w:marTop w:val="0"/>
          <w:marBottom w:val="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
        <w:div w:id="125901958">
          <w:marLeft w:val="0"/>
          <w:marRight w:val="0"/>
          <w:marTop w:val="0"/>
          <w:marBottom w:val="0"/>
          <w:divBdr>
            <w:top w:val="none" w:sz="0" w:space="0" w:color="auto"/>
            <w:left w:val="none" w:sz="0" w:space="0" w:color="auto"/>
            <w:bottom w:val="none" w:sz="0" w:space="0" w:color="auto"/>
            <w:right w:val="none" w:sz="0" w:space="0" w:color="auto"/>
          </w:divBdr>
        </w:div>
        <w:div w:id="1114206063">
          <w:marLeft w:val="0"/>
          <w:marRight w:val="0"/>
          <w:marTop w:val="0"/>
          <w:marBottom w:val="0"/>
          <w:divBdr>
            <w:top w:val="none" w:sz="0" w:space="0" w:color="auto"/>
            <w:left w:val="none" w:sz="0" w:space="0" w:color="auto"/>
            <w:bottom w:val="none" w:sz="0" w:space="0" w:color="auto"/>
            <w:right w:val="none" w:sz="0" w:space="0" w:color="auto"/>
          </w:divBdr>
        </w:div>
        <w:div w:id="454326947">
          <w:marLeft w:val="0"/>
          <w:marRight w:val="0"/>
          <w:marTop w:val="0"/>
          <w:marBottom w:val="0"/>
          <w:divBdr>
            <w:top w:val="none" w:sz="0" w:space="0" w:color="auto"/>
            <w:left w:val="none" w:sz="0" w:space="0" w:color="auto"/>
            <w:bottom w:val="none" w:sz="0" w:space="0" w:color="auto"/>
            <w:right w:val="none" w:sz="0" w:space="0" w:color="auto"/>
          </w:divBdr>
        </w:div>
        <w:div w:id="1824159887">
          <w:marLeft w:val="0"/>
          <w:marRight w:val="0"/>
          <w:marTop w:val="0"/>
          <w:marBottom w:val="0"/>
          <w:divBdr>
            <w:top w:val="none" w:sz="0" w:space="0" w:color="auto"/>
            <w:left w:val="none" w:sz="0" w:space="0" w:color="auto"/>
            <w:bottom w:val="none" w:sz="0" w:space="0" w:color="auto"/>
            <w:right w:val="none" w:sz="0" w:space="0" w:color="auto"/>
          </w:divBdr>
        </w:div>
        <w:div w:id="693923169">
          <w:marLeft w:val="0"/>
          <w:marRight w:val="0"/>
          <w:marTop w:val="0"/>
          <w:marBottom w:val="0"/>
          <w:divBdr>
            <w:top w:val="none" w:sz="0" w:space="0" w:color="auto"/>
            <w:left w:val="none" w:sz="0" w:space="0" w:color="auto"/>
            <w:bottom w:val="none" w:sz="0" w:space="0" w:color="auto"/>
            <w:right w:val="none" w:sz="0" w:space="0" w:color="auto"/>
          </w:divBdr>
        </w:div>
        <w:div w:id="1264845236">
          <w:marLeft w:val="0"/>
          <w:marRight w:val="0"/>
          <w:marTop w:val="0"/>
          <w:marBottom w:val="0"/>
          <w:divBdr>
            <w:top w:val="none" w:sz="0" w:space="0" w:color="auto"/>
            <w:left w:val="none" w:sz="0" w:space="0" w:color="auto"/>
            <w:bottom w:val="none" w:sz="0" w:space="0" w:color="auto"/>
            <w:right w:val="none" w:sz="0" w:space="0" w:color="auto"/>
          </w:divBdr>
        </w:div>
        <w:div w:id="1868524406">
          <w:marLeft w:val="0"/>
          <w:marRight w:val="0"/>
          <w:marTop w:val="0"/>
          <w:marBottom w:val="0"/>
          <w:divBdr>
            <w:top w:val="none" w:sz="0" w:space="0" w:color="auto"/>
            <w:left w:val="none" w:sz="0" w:space="0" w:color="auto"/>
            <w:bottom w:val="none" w:sz="0" w:space="0" w:color="auto"/>
            <w:right w:val="none" w:sz="0" w:space="0" w:color="auto"/>
          </w:divBdr>
        </w:div>
      </w:divsChild>
    </w:div>
    <w:div w:id="1744451946">
      <w:bodyDiv w:val="1"/>
      <w:marLeft w:val="129"/>
      <w:marRight w:val="129"/>
      <w:marTop w:val="129"/>
      <w:marBottom w:val="129"/>
      <w:divBdr>
        <w:top w:val="none" w:sz="0" w:space="0" w:color="auto"/>
        <w:left w:val="none" w:sz="0" w:space="0" w:color="auto"/>
        <w:bottom w:val="none" w:sz="0" w:space="0" w:color="auto"/>
        <w:right w:val="none" w:sz="0" w:space="0" w:color="auto"/>
      </w:divBdr>
      <w:divsChild>
        <w:div w:id="1235117356">
          <w:marLeft w:val="0"/>
          <w:marRight w:val="0"/>
          <w:marTop w:val="0"/>
          <w:marBottom w:val="0"/>
          <w:divBdr>
            <w:top w:val="none" w:sz="0" w:space="0" w:color="auto"/>
            <w:left w:val="none" w:sz="0" w:space="0" w:color="auto"/>
            <w:bottom w:val="none" w:sz="0" w:space="0" w:color="auto"/>
            <w:right w:val="none" w:sz="0" w:space="0" w:color="auto"/>
          </w:divBdr>
        </w:div>
        <w:div w:id="2002612710">
          <w:marLeft w:val="0"/>
          <w:marRight w:val="0"/>
          <w:marTop w:val="0"/>
          <w:marBottom w:val="0"/>
          <w:divBdr>
            <w:top w:val="none" w:sz="0" w:space="0" w:color="auto"/>
            <w:left w:val="none" w:sz="0" w:space="0" w:color="auto"/>
            <w:bottom w:val="none" w:sz="0" w:space="0" w:color="auto"/>
            <w:right w:val="none" w:sz="0" w:space="0" w:color="auto"/>
          </w:divBdr>
        </w:div>
        <w:div w:id="469518197">
          <w:marLeft w:val="0"/>
          <w:marRight w:val="0"/>
          <w:marTop w:val="0"/>
          <w:marBottom w:val="0"/>
          <w:divBdr>
            <w:top w:val="none" w:sz="0" w:space="0" w:color="auto"/>
            <w:left w:val="none" w:sz="0" w:space="0" w:color="auto"/>
            <w:bottom w:val="none" w:sz="0" w:space="0" w:color="auto"/>
            <w:right w:val="none" w:sz="0" w:space="0" w:color="auto"/>
          </w:divBdr>
        </w:div>
        <w:div w:id="2142647345">
          <w:marLeft w:val="0"/>
          <w:marRight w:val="0"/>
          <w:marTop w:val="0"/>
          <w:marBottom w:val="0"/>
          <w:divBdr>
            <w:top w:val="none" w:sz="0" w:space="0" w:color="auto"/>
            <w:left w:val="none" w:sz="0" w:space="0" w:color="auto"/>
            <w:bottom w:val="none" w:sz="0" w:space="0" w:color="auto"/>
            <w:right w:val="none" w:sz="0" w:space="0" w:color="auto"/>
          </w:divBdr>
        </w:div>
        <w:div w:id="1460805851">
          <w:marLeft w:val="0"/>
          <w:marRight w:val="0"/>
          <w:marTop w:val="0"/>
          <w:marBottom w:val="0"/>
          <w:divBdr>
            <w:top w:val="none" w:sz="0" w:space="0" w:color="auto"/>
            <w:left w:val="none" w:sz="0" w:space="0" w:color="auto"/>
            <w:bottom w:val="none" w:sz="0" w:space="0" w:color="auto"/>
            <w:right w:val="none" w:sz="0" w:space="0" w:color="auto"/>
          </w:divBdr>
        </w:div>
        <w:div w:id="324626835">
          <w:marLeft w:val="0"/>
          <w:marRight w:val="0"/>
          <w:marTop w:val="0"/>
          <w:marBottom w:val="0"/>
          <w:divBdr>
            <w:top w:val="none" w:sz="0" w:space="0" w:color="auto"/>
            <w:left w:val="none" w:sz="0" w:space="0" w:color="auto"/>
            <w:bottom w:val="none" w:sz="0" w:space="0" w:color="auto"/>
            <w:right w:val="none" w:sz="0" w:space="0" w:color="auto"/>
          </w:divBdr>
        </w:div>
        <w:div w:id="1197154698">
          <w:marLeft w:val="0"/>
          <w:marRight w:val="0"/>
          <w:marTop w:val="0"/>
          <w:marBottom w:val="0"/>
          <w:divBdr>
            <w:top w:val="none" w:sz="0" w:space="0" w:color="auto"/>
            <w:left w:val="none" w:sz="0" w:space="0" w:color="auto"/>
            <w:bottom w:val="none" w:sz="0" w:space="0" w:color="auto"/>
            <w:right w:val="none" w:sz="0" w:space="0" w:color="auto"/>
          </w:divBdr>
        </w:div>
        <w:div w:id="1121847839">
          <w:marLeft w:val="0"/>
          <w:marRight w:val="0"/>
          <w:marTop w:val="0"/>
          <w:marBottom w:val="0"/>
          <w:divBdr>
            <w:top w:val="none" w:sz="0" w:space="0" w:color="auto"/>
            <w:left w:val="none" w:sz="0" w:space="0" w:color="auto"/>
            <w:bottom w:val="none" w:sz="0" w:space="0" w:color="auto"/>
            <w:right w:val="none" w:sz="0" w:space="0" w:color="auto"/>
          </w:divBdr>
        </w:div>
        <w:div w:id="1523472263">
          <w:marLeft w:val="0"/>
          <w:marRight w:val="0"/>
          <w:marTop w:val="0"/>
          <w:marBottom w:val="0"/>
          <w:divBdr>
            <w:top w:val="none" w:sz="0" w:space="0" w:color="auto"/>
            <w:left w:val="none" w:sz="0" w:space="0" w:color="auto"/>
            <w:bottom w:val="none" w:sz="0" w:space="0" w:color="auto"/>
            <w:right w:val="none" w:sz="0" w:space="0" w:color="auto"/>
          </w:divBdr>
        </w:div>
      </w:divsChild>
    </w:div>
    <w:div w:id="1855728415">
      <w:bodyDiv w:val="1"/>
      <w:marLeft w:val="129"/>
      <w:marRight w:val="129"/>
      <w:marTop w:val="129"/>
      <w:marBottom w:val="129"/>
      <w:divBdr>
        <w:top w:val="none" w:sz="0" w:space="0" w:color="auto"/>
        <w:left w:val="none" w:sz="0" w:space="0" w:color="auto"/>
        <w:bottom w:val="none" w:sz="0" w:space="0" w:color="auto"/>
        <w:right w:val="none" w:sz="0" w:space="0" w:color="auto"/>
      </w:divBdr>
      <w:divsChild>
        <w:div w:id="1469937036">
          <w:marLeft w:val="0"/>
          <w:marRight w:val="0"/>
          <w:marTop w:val="0"/>
          <w:marBottom w:val="0"/>
          <w:divBdr>
            <w:top w:val="none" w:sz="0" w:space="0" w:color="auto"/>
            <w:left w:val="none" w:sz="0" w:space="0" w:color="auto"/>
            <w:bottom w:val="none" w:sz="0" w:space="0" w:color="auto"/>
            <w:right w:val="none" w:sz="0" w:space="0" w:color="auto"/>
          </w:divBdr>
        </w:div>
        <w:div w:id="864751614">
          <w:marLeft w:val="0"/>
          <w:marRight w:val="0"/>
          <w:marTop w:val="0"/>
          <w:marBottom w:val="0"/>
          <w:divBdr>
            <w:top w:val="none" w:sz="0" w:space="0" w:color="auto"/>
            <w:left w:val="none" w:sz="0" w:space="0" w:color="auto"/>
            <w:bottom w:val="none" w:sz="0" w:space="0" w:color="auto"/>
            <w:right w:val="none" w:sz="0" w:space="0" w:color="auto"/>
          </w:divBdr>
        </w:div>
        <w:div w:id="458962893">
          <w:marLeft w:val="0"/>
          <w:marRight w:val="0"/>
          <w:marTop w:val="0"/>
          <w:marBottom w:val="0"/>
          <w:divBdr>
            <w:top w:val="none" w:sz="0" w:space="0" w:color="auto"/>
            <w:left w:val="none" w:sz="0" w:space="0" w:color="auto"/>
            <w:bottom w:val="none" w:sz="0" w:space="0" w:color="auto"/>
            <w:right w:val="none" w:sz="0" w:space="0" w:color="auto"/>
          </w:divBdr>
        </w:div>
        <w:div w:id="1042946608">
          <w:marLeft w:val="0"/>
          <w:marRight w:val="0"/>
          <w:marTop w:val="0"/>
          <w:marBottom w:val="0"/>
          <w:divBdr>
            <w:top w:val="none" w:sz="0" w:space="0" w:color="auto"/>
            <w:left w:val="none" w:sz="0" w:space="0" w:color="auto"/>
            <w:bottom w:val="none" w:sz="0" w:space="0" w:color="auto"/>
            <w:right w:val="none" w:sz="0" w:space="0" w:color="auto"/>
          </w:divBdr>
        </w:div>
        <w:div w:id="978921762">
          <w:marLeft w:val="0"/>
          <w:marRight w:val="0"/>
          <w:marTop w:val="0"/>
          <w:marBottom w:val="0"/>
          <w:divBdr>
            <w:top w:val="none" w:sz="0" w:space="0" w:color="auto"/>
            <w:left w:val="none" w:sz="0" w:space="0" w:color="auto"/>
            <w:bottom w:val="none" w:sz="0" w:space="0" w:color="auto"/>
            <w:right w:val="none" w:sz="0" w:space="0" w:color="auto"/>
          </w:divBdr>
        </w:div>
        <w:div w:id="470178442">
          <w:marLeft w:val="0"/>
          <w:marRight w:val="0"/>
          <w:marTop w:val="0"/>
          <w:marBottom w:val="0"/>
          <w:divBdr>
            <w:top w:val="none" w:sz="0" w:space="0" w:color="auto"/>
            <w:left w:val="none" w:sz="0" w:space="0" w:color="auto"/>
            <w:bottom w:val="none" w:sz="0" w:space="0" w:color="auto"/>
            <w:right w:val="none" w:sz="0" w:space="0" w:color="auto"/>
          </w:divBdr>
        </w:div>
        <w:div w:id="203557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readsheets.google.com/viewform?formkey=dC11elYyN3JQRTRaWWNIRjhzOXdQSHc6MA" TargetMode="External"/><Relationship Id="rId13" Type="http://schemas.openxmlformats.org/officeDocument/2006/relationships/hyperlink" Target="http://kmsreading.pbworks.com/Comprehension-Strategies" TargetMode="External"/><Relationship Id="rId18" Type="http://schemas.openxmlformats.org/officeDocument/2006/relationships/hyperlink" Target="http://sites.google.com/site/kannapolismiddleschool/academic-coaches-resources/book-an-academic-coach" TargetMode="External"/><Relationship Id="rId3" Type="http://schemas.openxmlformats.org/officeDocument/2006/relationships/settings" Target="settings.xml"/><Relationship Id="rId21" Type="http://schemas.openxmlformats.org/officeDocument/2006/relationships/hyperlink" Target="https://spreadsheets.google.com/viewform?formkey=dDJwSnV6eFFLajROWWlXUy1xMXY4NUE6MA" TargetMode="External"/><Relationship Id="rId7" Type="http://schemas.openxmlformats.org/officeDocument/2006/relationships/footer" Target="footer1.xml"/><Relationship Id="rId12" Type="http://schemas.openxmlformats.org/officeDocument/2006/relationships/hyperlink" Target="http://kmsreading.pbworks.com/General+Text-Resources" TargetMode="External"/><Relationship Id="rId17" Type="http://schemas.openxmlformats.org/officeDocument/2006/relationships/image" Target="media/image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achingtoday.glencoe.com/tip/inside-outside-discussion-circles" TargetMode="External"/><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google.com/site/kannapolismiddleschool/academic-coaches-resources/book-an-academic-coac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mms.msdpt.k12.in.us/imc/preddy/writing%20prompts.pdf" TargetMode="External"/><Relationship Id="rId23" Type="http://schemas.openxmlformats.org/officeDocument/2006/relationships/hyperlink" Target="http://www.toondoo.com" TargetMode="External"/><Relationship Id="rId10" Type="http://schemas.openxmlformats.org/officeDocument/2006/relationships/image" Target="media/image2.wmf"/><Relationship Id="rId19" Type="http://schemas.openxmlformats.org/officeDocument/2006/relationships/hyperlink" Target="mailto:wolfordc@kannapolis.k12.nc.us?subject=Classroom%20Visits!"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tweentribune.com/" TargetMode="External"/><Relationship Id="rId2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11</cp:revision>
  <dcterms:created xsi:type="dcterms:W3CDTF">2010-03-22T11:41:00Z</dcterms:created>
  <dcterms:modified xsi:type="dcterms:W3CDTF">2010-03-22T14:55:00Z</dcterms:modified>
</cp:coreProperties>
</file>